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719F" w:rsidRDefault="0005719F" w:rsidP="0005719F">
      <w:pPr>
        <w:jc w:val="center"/>
        <w:rPr>
          <w:rFonts w:ascii="Arial" w:hAnsi="Arial" w:cs="Arial"/>
          <w:b/>
          <w:sz w:val="28"/>
          <w:szCs w:val="28"/>
          <w:lang w:val="es-MX"/>
        </w:rPr>
      </w:pPr>
    </w:p>
    <w:p w:rsidR="0005719F" w:rsidRPr="005D5668" w:rsidRDefault="0005719F" w:rsidP="0005719F">
      <w:pPr>
        <w:jc w:val="center"/>
        <w:rPr>
          <w:rFonts w:ascii="Arial" w:hAnsi="Arial" w:cs="Arial"/>
          <w:b/>
          <w:sz w:val="28"/>
          <w:szCs w:val="28"/>
          <w:lang w:val="es-MX"/>
        </w:rPr>
      </w:pPr>
      <w:r>
        <w:rPr>
          <w:rFonts w:ascii="Arial" w:hAnsi="Arial" w:cs="Arial"/>
          <w:b/>
          <w:sz w:val="28"/>
          <w:szCs w:val="28"/>
          <w:lang w:val="es-MX"/>
        </w:rPr>
        <w:t>PROPUESTA DE ELIMINACIÓ</w:t>
      </w:r>
      <w:r w:rsidRPr="005D5668">
        <w:rPr>
          <w:rFonts w:ascii="Arial" w:hAnsi="Arial" w:cs="Arial"/>
          <w:b/>
          <w:sz w:val="28"/>
          <w:szCs w:val="28"/>
          <w:lang w:val="es-MX"/>
        </w:rPr>
        <w:t xml:space="preserve">N </w:t>
      </w:r>
      <w:r>
        <w:rPr>
          <w:rFonts w:ascii="Arial" w:hAnsi="Arial" w:cs="Arial"/>
          <w:b/>
          <w:sz w:val="28"/>
          <w:szCs w:val="28"/>
          <w:lang w:val="es-MX"/>
        </w:rPr>
        <w:t>DE DOCUMENTOS DE ARCHIVO CENTRAL</w:t>
      </w:r>
      <w:r w:rsidRPr="005D5668">
        <w:rPr>
          <w:rFonts w:ascii="Arial" w:hAnsi="Arial" w:cs="Arial"/>
          <w:b/>
          <w:sz w:val="28"/>
          <w:szCs w:val="28"/>
          <w:lang w:val="es-MX"/>
        </w:rPr>
        <w:t xml:space="preserve"> </w:t>
      </w:r>
    </w:p>
    <w:p w:rsidR="0005719F" w:rsidRPr="005D5668" w:rsidRDefault="0005719F" w:rsidP="0005719F">
      <w:pPr>
        <w:jc w:val="center"/>
        <w:rPr>
          <w:rFonts w:ascii="Arial" w:hAnsi="Arial" w:cs="Arial"/>
          <w:b/>
          <w:sz w:val="28"/>
          <w:szCs w:val="28"/>
          <w:lang w:val="es-MX"/>
        </w:rPr>
      </w:pPr>
    </w:p>
    <w:p w:rsidR="0005719F" w:rsidRPr="005D5668" w:rsidRDefault="0005719F" w:rsidP="0005719F">
      <w:pPr>
        <w:jc w:val="center"/>
        <w:rPr>
          <w:rFonts w:ascii="Arial" w:hAnsi="Arial" w:cs="Arial"/>
          <w:b/>
          <w:sz w:val="28"/>
          <w:szCs w:val="28"/>
          <w:lang w:val="es-MX"/>
        </w:rPr>
      </w:pPr>
    </w:p>
    <w:p w:rsidR="0005719F" w:rsidRPr="005D5668" w:rsidRDefault="0005719F" w:rsidP="0005719F">
      <w:pPr>
        <w:jc w:val="center"/>
        <w:rPr>
          <w:rFonts w:ascii="Arial" w:hAnsi="Arial" w:cs="Arial"/>
          <w:b/>
          <w:sz w:val="28"/>
          <w:szCs w:val="28"/>
          <w:lang w:val="es-MX"/>
        </w:rPr>
      </w:pPr>
    </w:p>
    <w:p w:rsidR="0005719F" w:rsidRPr="005D5668" w:rsidRDefault="0005719F" w:rsidP="0005719F">
      <w:pPr>
        <w:jc w:val="center"/>
        <w:rPr>
          <w:rFonts w:ascii="Arial" w:hAnsi="Arial" w:cs="Arial"/>
          <w:b/>
          <w:sz w:val="28"/>
          <w:szCs w:val="28"/>
          <w:lang w:val="es-MX"/>
        </w:rPr>
      </w:pPr>
    </w:p>
    <w:p w:rsidR="0005719F" w:rsidRPr="005D5668" w:rsidRDefault="0005719F" w:rsidP="0005719F">
      <w:pPr>
        <w:jc w:val="center"/>
        <w:rPr>
          <w:rFonts w:ascii="Arial" w:hAnsi="Arial" w:cs="Arial"/>
          <w:b/>
          <w:sz w:val="28"/>
          <w:szCs w:val="28"/>
          <w:lang w:val="es-MX"/>
        </w:rPr>
      </w:pPr>
    </w:p>
    <w:p w:rsidR="0005719F" w:rsidRPr="005D5668" w:rsidRDefault="0005719F" w:rsidP="0005719F">
      <w:pPr>
        <w:spacing w:after="0" w:line="240" w:lineRule="auto"/>
        <w:jc w:val="center"/>
        <w:rPr>
          <w:rFonts w:ascii="Arial" w:hAnsi="Arial" w:cs="Arial"/>
          <w:b/>
          <w:sz w:val="28"/>
          <w:szCs w:val="28"/>
          <w:lang w:val="es-MX"/>
        </w:rPr>
      </w:pPr>
      <w:r w:rsidRPr="005D5668">
        <w:rPr>
          <w:rFonts w:ascii="Arial" w:hAnsi="Arial" w:cs="Arial"/>
          <w:b/>
          <w:sz w:val="28"/>
          <w:szCs w:val="28"/>
          <w:lang w:val="es-MX"/>
        </w:rPr>
        <w:t>ZULLY PAOLA PINILLA ALDANA</w:t>
      </w:r>
    </w:p>
    <w:p w:rsidR="0005719F" w:rsidRPr="005D5668" w:rsidRDefault="0005719F" w:rsidP="0005719F">
      <w:pPr>
        <w:spacing w:after="0" w:line="240" w:lineRule="auto"/>
        <w:jc w:val="center"/>
        <w:rPr>
          <w:rFonts w:ascii="Arial" w:hAnsi="Arial" w:cs="Arial"/>
          <w:b/>
          <w:sz w:val="28"/>
          <w:szCs w:val="28"/>
          <w:lang w:val="es-MX"/>
        </w:rPr>
      </w:pPr>
      <w:r w:rsidRPr="005D5668">
        <w:rPr>
          <w:rFonts w:ascii="Arial" w:hAnsi="Arial" w:cs="Arial"/>
          <w:b/>
          <w:sz w:val="28"/>
          <w:szCs w:val="28"/>
          <w:lang w:val="es-MX"/>
        </w:rPr>
        <w:t>Secretaria General</w:t>
      </w:r>
    </w:p>
    <w:p w:rsidR="0005719F" w:rsidRDefault="0005719F" w:rsidP="0005719F">
      <w:pPr>
        <w:jc w:val="center"/>
        <w:rPr>
          <w:rFonts w:ascii="Arial" w:hAnsi="Arial" w:cs="Arial"/>
          <w:b/>
          <w:sz w:val="28"/>
          <w:szCs w:val="28"/>
          <w:lang w:val="es-MX"/>
        </w:rPr>
      </w:pPr>
    </w:p>
    <w:p w:rsidR="005B1777" w:rsidRDefault="005B1777" w:rsidP="0005719F">
      <w:pPr>
        <w:jc w:val="center"/>
        <w:rPr>
          <w:rFonts w:ascii="Arial" w:hAnsi="Arial" w:cs="Arial"/>
          <w:b/>
          <w:sz w:val="28"/>
          <w:szCs w:val="28"/>
          <w:lang w:val="es-MX"/>
        </w:rPr>
      </w:pPr>
    </w:p>
    <w:p w:rsidR="005B1777" w:rsidRPr="005D5668" w:rsidRDefault="005B1777" w:rsidP="005B1777">
      <w:pPr>
        <w:spacing w:after="0" w:line="240" w:lineRule="auto"/>
        <w:jc w:val="center"/>
        <w:rPr>
          <w:rFonts w:ascii="Arial" w:hAnsi="Arial" w:cs="Arial"/>
          <w:b/>
          <w:sz w:val="28"/>
          <w:szCs w:val="28"/>
          <w:lang w:val="es-MX"/>
        </w:rPr>
      </w:pPr>
      <w:r w:rsidRPr="002558A9">
        <w:rPr>
          <w:rFonts w:ascii="Arial" w:hAnsi="Arial" w:cs="Arial"/>
          <w:b/>
          <w:bCs/>
          <w:sz w:val="28"/>
          <w:szCs w:val="28"/>
        </w:rPr>
        <w:t>CLARA INÉS ROMERO OLAYA</w:t>
      </w:r>
    </w:p>
    <w:p w:rsidR="0005719F" w:rsidRPr="005D5668" w:rsidRDefault="0005719F" w:rsidP="005B1777">
      <w:pPr>
        <w:spacing w:after="0" w:line="240" w:lineRule="auto"/>
        <w:jc w:val="center"/>
        <w:rPr>
          <w:rFonts w:ascii="Arial" w:hAnsi="Arial" w:cs="Arial"/>
          <w:b/>
          <w:sz w:val="28"/>
          <w:szCs w:val="28"/>
          <w:lang w:val="es-MX"/>
        </w:rPr>
      </w:pPr>
      <w:r w:rsidRPr="005D5668">
        <w:rPr>
          <w:rFonts w:ascii="Arial" w:hAnsi="Arial" w:cs="Arial"/>
          <w:b/>
          <w:sz w:val="28"/>
          <w:szCs w:val="28"/>
          <w:lang w:val="es-MX"/>
        </w:rPr>
        <w:t>Gestión Documental y</w:t>
      </w:r>
    </w:p>
    <w:p w:rsidR="0005719F" w:rsidRDefault="0005719F" w:rsidP="0005719F">
      <w:pPr>
        <w:spacing w:after="0" w:line="240" w:lineRule="auto"/>
        <w:jc w:val="center"/>
        <w:rPr>
          <w:rFonts w:ascii="Arial" w:hAnsi="Arial" w:cs="Arial"/>
          <w:b/>
          <w:sz w:val="28"/>
          <w:szCs w:val="28"/>
          <w:lang w:val="es-MX"/>
        </w:rPr>
      </w:pPr>
      <w:r w:rsidRPr="005D5668">
        <w:rPr>
          <w:rFonts w:ascii="Arial" w:hAnsi="Arial" w:cs="Arial"/>
          <w:b/>
          <w:sz w:val="28"/>
          <w:szCs w:val="28"/>
          <w:lang w:val="es-MX"/>
        </w:rPr>
        <w:t>Archivo Central</w:t>
      </w:r>
    </w:p>
    <w:p w:rsidR="0005719F" w:rsidRDefault="0005719F" w:rsidP="0005719F">
      <w:pPr>
        <w:spacing w:after="0" w:line="240" w:lineRule="auto"/>
        <w:jc w:val="center"/>
        <w:rPr>
          <w:rFonts w:ascii="Arial" w:hAnsi="Arial" w:cs="Arial"/>
          <w:b/>
          <w:sz w:val="28"/>
          <w:szCs w:val="28"/>
          <w:lang w:val="es-MX"/>
        </w:rPr>
      </w:pPr>
    </w:p>
    <w:p w:rsidR="0005719F" w:rsidRDefault="0005719F" w:rsidP="0005719F">
      <w:pPr>
        <w:spacing w:after="0" w:line="240" w:lineRule="auto"/>
        <w:jc w:val="center"/>
        <w:rPr>
          <w:rFonts w:ascii="Arial" w:hAnsi="Arial" w:cs="Arial"/>
          <w:b/>
          <w:sz w:val="28"/>
          <w:szCs w:val="28"/>
          <w:lang w:val="es-MX"/>
        </w:rPr>
      </w:pPr>
    </w:p>
    <w:p w:rsidR="0005719F" w:rsidRDefault="0005719F" w:rsidP="0005719F">
      <w:pPr>
        <w:spacing w:after="0" w:line="240" w:lineRule="auto"/>
        <w:jc w:val="center"/>
        <w:rPr>
          <w:rFonts w:ascii="Arial" w:hAnsi="Arial" w:cs="Arial"/>
          <w:b/>
          <w:sz w:val="28"/>
          <w:szCs w:val="28"/>
          <w:lang w:val="es-MX"/>
        </w:rPr>
      </w:pPr>
    </w:p>
    <w:p w:rsidR="0005719F" w:rsidRDefault="0005719F" w:rsidP="0005719F">
      <w:pPr>
        <w:spacing w:after="0" w:line="240" w:lineRule="auto"/>
        <w:jc w:val="center"/>
        <w:rPr>
          <w:rFonts w:ascii="Arial" w:hAnsi="Arial" w:cs="Arial"/>
          <w:b/>
          <w:sz w:val="28"/>
          <w:szCs w:val="28"/>
          <w:lang w:val="es-MX"/>
        </w:rPr>
      </w:pPr>
    </w:p>
    <w:p w:rsidR="0005719F" w:rsidRDefault="0005719F" w:rsidP="0005719F">
      <w:pPr>
        <w:spacing w:after="0" w:line="240" w:lineRule="auto"/>
        <w:jc w:val="center"/>
        <w:rPr>
          <w:rFonts w:ascii="Arial" w:hAnsi="Arial" w:cs="Arial"/>
          <w:b/>
          <w:sz w:val="28"/>
          <w:szCs w:val="28"/>
          <w:lang w:val="es-MX"/>
        </w:rPr>
      </w:pPr>
    </w:p>
    <w:p w:rsidR="0005719F" w:rsidRPr="00A517C1" w:rsidRDefault="0005719F" w:rsidP="0005719F">
      <w:pPr>
        <w:spacing w:after="0" w:line="240" w:lineRule="auto"/>
        <w:jc w:val="center"/>
        <w:rPr>
          <w:rFonts w:ascii="Arial" w:hAnsi="Arial" w:cs="Arial"/>
          <w:b/>
          <w:sz w:val="28"/>
          <w:szCs w:val="28"/>
        </w:rPr>
      </w:pPr>
      <w:r w:rsidRPr="00A517C1">
        <w:rPr>
          <w:rFonts w:ascii="Arial" w:hAnsi="Arial" w:cs="Arial"/>
          <w:b/>
          <w:sz w:val="28"/>
          <w:szCs w:val="28"/>
        </w:rPr>
        <w:t>Proyectó</w:t>
      </w:r>
      <w:r>
        <w:rPr>
          <w:rFonts w:ascii="Arial" w:hAnsi="Arial" w:cs="Arial"/>
          <w:b/>
          <w:sz w:val="28"/>
          <w:szCs w:val="28"/>
        </w:rPr>
        <w:t>:</w:t>
      </w:r>
    </w:p>
    <w:p w:rsidR="005B1777" w:rsidRPr="005D5668" w:rsidRDefault="005B1777" w:rsidP="005B1777">
      <w:pPr>
        <w:spacing w:after="0" w:line="240" w:lineRule="auto"/>
        <w:jc w:val="center"/>
        <w:rPr>
          <w:rFonts w:ascii="Arial" w:hAnsi="Arial" w:cs="Arial"/>
          <w:b/>
          <w:sz w:val="28"/>
          <w:szCs w:val="28"/>
          <w:lang w:val="es-MX"/>
        </w:rPr>
      </w:pPr>
      <w:r w:rsidRPr="005D5668">
        <w:rPr>
          <w:rFonts w:ascii="Arial" w:hAnsi="Arial" w:cs="Arial"/>
          <w:b/>
          <w:sz w:val="28"/>
          <w:szCs w:val="28"/>
          <w:lang w:val="es-MX"/>
        </w:rPr>
        <w:t>LUZ ANGELA ROJA SALAZAR</w:t>
      </w:r>
    </w:p>
    <w:p w:rsidR="0005719F" w:rsidRDefault="0005719F" w:rsidP="0005719F">
      <w:pPr>
        <w:spacing w:after="0" w:line="240" w:lineRule="auto"/>
        <w:jc w:val="center"/>
        <w:rPr>
          <w:rFonts w:ascii="Arial" w:hAnsi="Arial" w:cs="Arial"/>
          <w:b/>
          <w:bCs/>
          <w:sz w:val="28"/>
          <w:szCs w:val="28"/>
        </w:rPr>
      </w:pPr>
      <w:r w:rsidRPr="002558A9">
        <w:rPr>
          <w:rFonts w:ascii="Arial" w:hAnsi="Arial" w:cs="Arial"/>
          <w:b/>
          <w:bCs/>
          <w:sz w:val="28"/>
          <w:szCs w:val="28"/>
        </w:rPr>
        <w:t xml:space="preserve"> Profesional Especializado</w:t>
      </w:r>
    </w:p>
    <w:p w:rsidR="0005719F" w:rsidRPr="002558A9" w:rsidRDefault="005B1777" w:rsidP="0005719F">
      <w:pPr>
        <w:spacing w:after="0" w:line="240" w:lineRule="auto"/>
        <w:jc w:val="center"/>
        <w:rPr>
          <w:rFonts w:cs="Arial"/>
          <w:b/>
          <w:bCs/>
          <w:szCs w:val="24"/>
        </w:rPr>
      </w:pPr>
      <w:r>
        <w:rPr>
          <w:rFonts w:ascii="Arial" w:hAnsi="Arial" w:cs="Arial"/>
          <w:b/>
          <w:bCs/>
          <w:sz w:val="28"/>
          <w:szCs w:val="28"/>
        </w:rPr>
        <w:t>Gestión Documental y Archivo Central</w:t>
      </w:r>
    </w:p>
    <w:p w:rsidR="0005719F" w:rsidRPr="00A517C1" w:rsidRDefault="0005719F" w:rsidP="0005719F">
      <w:pPr>
        <w:spacing w:after="0" w:line="240" w:lineRule="auto"/>
        <w:jc w:val="center"/>
        <w:rPr>
          <w:rFonts w:ascii="Arial" w:hAnsi="Arial" w:cs="Arial"/>
          <w:b/>
          <w:sz w:val="28"/>
          <w:szCs w:val="28"/>
        </w:rPr>
      </w:pPr>
    </w:p>
    <w:p w:rsidR="0005719F" w:rsidRPr="005D5668" w:rsidRDefault="0005719F" w:rsidP="0005719F">
      <w:pPr>
        <w:jc w:val="center"/>
        <w:rPr>
          <w:rFonts w:ascii="Arial" w:hAnsi="Arial" w:cs="Arial"/>
          <w:b/>
          <w:sz w:val="28"/>
          <w:szCs w:val="28"/>
          <w:lang w:val="es-MX"/>
        </w:rPr>
      </w:pPr>
    </w:p>
    <w:p w:rsidR="0005719F" w:rsidRDefault="0005719F" w:rsidP="0005719F">
      <w:pPr>
        <w:jc w:val="center"/>
        <w:rPr>
          <w:rFonts w:ascii="Arial" w:hAnsi="Arial" w:cs="Arial"/>
          <w:b/>
          <w:sz w:val="28"/>
          <w:szCs w:val="28"/>
          <w:lang w:val="es-MX"/>
        </w:rPr>
      </w:pPr>
    </w:p>
    <w:p w:rsidR="005B1777" w:rsidRPr="005D5668" w:rsidRDefault="005B1777" w:rsidP="0005719F">
      <w:pPr>
        <w:jc w:val="center"/>
        <w:rPr>
          <w:rFonts w:ascii="Arial" w:hAnsi="Arial" w:cs="Arial"/>
          <w:b/>
          <w:sz w:val="28"/>
          <w:szCs w:val="28"/>
          <w:lang w:val="es-MX"/>
        </w:rPr>
      </w:pPr>
    </w:p>
    <w:p w:rsidR="0005719F" w:rsidRDefault="0005719F" w:rsidP="0005719F">
      <w:pPr>
        <w:jc w:val="center"/>
        <w:rPr>
          <w:rFonts w:ascii="Arial" w:hAnsi="Arial" w:cs="Arial"/>
          <w:b/>
          <w:sz w:val="28"/>
          <w:szCs w:val="28"/>
          <w:lang w:val="es-MX"/>
        </w:rPr>
      </w:pPr>
    </w:p>
    <w:p w:rsidR="0005719F" w:rsidRDefault="0005719F" w:rsidP="0005719F">
      <w:pPr>
        <w:jc w:val="center"/>
        <w:rPr>
          <w:rFonts w:ascii="Arial" w:hAnsi="Arial" w:cs="Arial"/>
          <w:b/>
          <w:sz w:val="28"/>
          <w:szCs w:val="28"/>
          <w:lang w:val="es-MX"/>
        </w:rPr>
      </w:pPr>
    </w:p>
    <w:p w:rsidR="0005719F" w:rsidRPr="005D5668" w:rsidRDefault="0005719F" w:rsidP="0005719F">
      <w:pPr>
        <w:jc w:val="center"/>
        <w:rPr>
          <w:rFonts w:ascii="Arial" w:hAnsi="Arial" w:cs="Arial"/>
          <w:b/>
          <w:sz w:val="28"/>
          <w:szCs w:val="28"/>
          <w:lang w:val="es-MX"/>
        </w:rPr>
      </w:pPr>
      <w:r w:rsidRPr="005D5668">
        <w:rPr>
          <w:rFonts w:ascii="Arial" w:hAnsi="Arial" w:cs="Arial"/>
          <w:b/>
          <w:sz w:val="28"/>
          <w:szCs w:val="28"/>
          <w:lang w:val="es-MX"/>
        </w:rPr>
        <w:t xml:space="preserve">NEIVA, </w:t>
      </w:r>
      <w:r>
        <w:rPr>
          <w:rFonts w:ascii="Arial" w:hAnsi="Arial" w:cs="Arial"/>
          <w:b/>
          <w:sz w:val="28"/>
          <w:szCs w:val="28"/>
          <w:lang w:val="es-MX"/>
        </w:rPr>
        <w:t xml:space="preserve">marzo </w:t>
      </w:r>
      <w:r w:rsidRPr="005D5668">
        <w:rPr>
          <w:rFonts w:ascii="Arial" w:hAnsi="Arial" w:cs="Arial"/>
          <w:b/>
          <w:sz w:val="28"/>
          <w:szCs w:val="28"/>
          <w:lang w:val="es-MX"/>
        </w:rPr>
        <w:t>202</w:t>
      </w:r>
      <w:r>
        <w:rPr>
          <w:rFonts w:ascii="Arial" w:hAnsi="Arial" w:cs="Arial"/>
          <w:b/>
          <w:sz w:val="28"/>
          <w:szCs w:val="28"/>
          <w:lang w:val="es-MX"/>
        </w:rPr>
        <w:t>4</w:t>
      </w:r>
    </w:p>
    <w:p w:rsidR="0005719F" w:rsidRPr="005D5668" w:rsidRDefault="0005719F" w:rsidP="0005719F">
      <w:pPr>
        <w:jc w:val="center"/>
        <w:rPr>
          <w:rFonts w:ascii="Arial" w:hAnsi="Arial" w:cs="Arial"/>
          <w:b/>
          <w:sz w:val="28"/>
          <w:szCs w:val="28"/>
          <w:lang w:val="es-MX"/>
        </w:rPr>
      </w:pPr>
    </w:p>
    <w:p w:rsidR="0005719F" w:rsidRPr="005D5668" w:rsidRDefault="0005719F" w:rsidP="0005719F">
      <w:pPr>
        <w:jc w:val="center"/>
        <w:rPr>
          <w:rFonts w:ascii="Arial" w:hAnsi="Arial" w:cs="Arial"/>
          <w:sz w:val="24"/>
          <w:szCs w:val="24"/>
          <w:lang w:val="es-MX"/>
        </w:rPr>
      </w:pPr>
      <w:r w:rsidRPr="005D5668">
        <w:rPr>
          <w:rFonts w:ascii="Arial" w:hAnsi="Arial" w:cs="Arial"/>
          <w:sz w:val="24"/>
          <w:szCs w:val="24"/>
          <w:lang w:val="es-MX"/>
        </w:rPr>
        <w:t>TABLA DE CONTENIDO</w:t>
      </w:r>
    </w:p>
    <w:p w:rsidR="0005719F" w:rsidRPr="005D5668" w:rsidRDefault="0005719F" w:rsidP="0005719F">
      <w:pPr>
        <w:jc w:val="center"/>
        <w:rPr>
          <w:rFonts w:ascii="Arial" w:hAnsi="Arial" w:cs="Arial"/>
          <w:sz w:val="24"/>
          <w:szCs w:val="24"/>
          <w:lang w:val="es-MX"/>
        </w:rPr>
      </w:pPr>
    </w:p>
    <w:p w:rsidR="0005719F" w:rsidRPr="005D5668" w:rsidRDefault="0005719F" w:rsidP="0005719F">
      <w:pPr>
        <w:jc w:val="both"/>
        <w:rPr>
          <w:rFonts w:ascii="Arial" w:hAnsi="Arial" w:cs="Arial"/>
          <w:sz w:val="24"/>
          <w:szCs w:val="24"/>
          <w:lang w:val="es-MX"/>
        </w:rPr>
      </w:pPr>
      <w:r w:rsidRPr="005D5668">
        <w:rPr>
          <w:rFonts w:ascii="Arial" w:hAnsi="Arial" w:cs="Arial"/>
          <w:sz w:val="24"/>
          <w:szCs w:val="24"/>
          <w:lang w:val="es-MX"/>
        </w:rPr>
        <w:t>INTRODUCCIÓN</w:t>
      </w:r>
      <w:r w:rsidR="004210E3">
        <w:rPr>
          <w:rFonts w:ascii="Arial" w:hAnsi="Arial" w:cs="Arial"/>
          <w:sz w:val="24"/>
          <w:szCs w:val="24"/>
          <w:lang w:val="es-MX"/>
        </w:rPr>
        <w:t>…………………………………………………………………………</w:t>
      </w:r>
      <w:r w:rsidR="001A425E">
        <w:rPr>
          <w:rFonts w:ascii="Arial" w:hAnsi="Arial" w:cs="Arial"/>
          <w:sz w:val="24"/>
          <w:szCs w:val="24"/>
          <w:lang w:val="es-MX"/>
        </w:rPr>
        <w:t>3</w:t>
      </w:r>
    </w:p>
    <w:p w:rsidR="0005719F" w:rsidRDefault="0005719F" w:rsidP="0005719F">
      <w:pPr>
        <w:jc w:val="both"/>
        <w:rPr>
          <w:rFonts w:ascii="Arial" w:hAnsi="Arial" w:cs="Arial"/>
          <w:sz w:val="24"/>
          <w:szCs w:val="24"/>
          <w:lang w:val="es-MX"/>
        </w:rPr>
      </w:pPr>
      <w:r w:rsidRPr="005D5668">
        <w:rPr>
          <w:rFonts w:ascii="Arial" w:hAnsi="Arial" w:cs="Arial"/>
          <w:sz w:val="24"/>
          <w:szCs w:val="24"/>
          <w:lang w:val="es-MX"/>
        </w:rPr>
        <w:t>OBJETIVO</w:t>
      </w:r>
      <w:r>
        <w:rPr>
          <w:rFonts w:ascii="Arial" w:hAnsi="Arial" w:cs="Arial"/>
          <w:sz w:val="24"/>
          <w:szCs w:val="24"/>
          <w:lang w:val="es-MX"/>
        </w:rPr>
        <w:t xml:space="preserve"> GENERAL</w:t>
      </w:r>
      <w:r w:rsidR="004210E3">
        <w:rPr>
          <w:rFonts w:ascii="Arial" w:hAnsi="Arial" w:cs="Arial"/>
          <w:sz w:val="24"/>
          <w:szCs w:val="24"/>
          <w:lang w:val="es-MX"/>
        </w:rPr>
        <w:t>……………………………………………………………………</w:t>
      </w:r>
      <w:r w:rsidR="001A425E">
        <w:rPr>
          <w:rFonts w:ascii="Arial" w:hAnsi="Arial" w:cs="Arial"/>
          <w:sz w:val="24"/>
          <w:szCs w:val="24"/>
          <w:lang w:val="es-MX"/>
        </w:rPr>
        <w:t>3</w:t>
      </w:r>
    </w:p>
    <w:p w:rsidR="0005719F" w:rsidRDefault="0005719F" w:rsidP="0005719F">
      <w:pPr>
        <w:jc w:val="both"/>
        <w:rPr>
          <w:rFonts w:ascii="Arial" w:hAnsi="Arial" w:cs="Arial"/>
          <w:sz w:val="24"/>
          <w:szCs w:val="24"/>
          <w:lang w:val="es-MX"/>
        </w:rPr>
      </w:pPr>
      <w:r>
        <w:rPr>
          <w:rFonts w:ascii="Arial" w:hAnsi="Arial" w:cs="Arial"/>
          <w:sz w:val="24"/>
          <w:szCs w:val="24"/>
          <w:lang w:val="es-MX"/>
        </w:rPr>
        <w:t>ANTECEDENTES</w:t>
      </w:r>
      <w:r w:rsidR="004210E3">
        <w:rPr>
          <w:rFonts w:ascii="Arial" w:hAnsi="Arial" w:cs="Arial"/>
          <w:sz w:val="24"/>
          <w:szCs w:val="24"/>
          <w:lang w:val="es-MX"/>
        </w:rPr>
        <w:t>………………………………………………………………………...</w:t>
      </w:r>
      <w:r w:rsidR="001A425E">
        <w:rPr>
          <w:rFonts w:ascii="Arial" w:hAnsi="Arial" w:cs="Arial"/>
          <w:sz w:val="24"/>
          <w:szCs w:val="24"/>
          <w:lang w:val="es-MX"/>
        </w:rPr>
        <w:t>3</w:t>
      </w:r>
    </w:p>
    <w:p w:rsidR="0005719F" w:rsidRDefault="0005719F" w:rsidP="0005719F">
      <w:pPr>
        <w:jc w:val="both"/>
        <w:rPr>
          <w:rFonts w:ascii="Arial" w:hAnsi="Arial" w:cs="Arial"/>
          <w:sz w:val="24"/>
          <w:szCs w:val="24"/>
          <w:lang w:val="es-MX"/>
        </w:rPr>
      </w:pPr>
      <w:r>
        <w:rPr>
          <w:rFonts w:ascii="Arial" w:hAnsi="Arial" w:cs="Arial"/>
          <w:sz w:val="24"/>
          <w:szCs w:val="24"/>
          <w:lang w:val="es-MX"/>
        </w:rPr>
        <w:t>DEFINICIONES</w:t>
      </w:r>
      <w:r w:rsidR="00750842">
        <w:rPr>
          <w:rFonts w:ascii="Arial" w:hAnsi="Arial" w:cs="Arial"/>
          <w:sz w:val="24"/>
          <w:szCs w:val="24"/>
          <w:lang w:val="es-MX"/>
        </w:rPr>
        <w:t>…………………………………………………………………………...4</w:t>
      </w:r>
    </w:p>
    <w:p w:rsidR="0005719F" w:rsidRDefault="0005719F" w:rsidP="0005719F">
      <w:pPr>
        <w:jc w:val="both"/>
        <w:rPr>
          <w:rFonts w:ascii="Arial" w:hAnsi="Arial" w:cs="Arial"/>
          <w:sz w:val="24"/>
          <w:szCs w:val="24"/>
          <w:lang w:val="es-MX"/>
        </w:rPr>
      </w:pPr>
      <w:r w:rsidRPr="005D5668">
        <w:rPr>
          <w:rFonts w:ascii="Arial" w:hAnsi="Arial" w:cs="Arial"/>
          <w:sz w:val="24"/>
          <w:szCs w:val="24"/>
          <w:lang w:val="es-MX"/>
        </w:rPr>
        <w:t>ALCANCE</w:t>
      </w:r>
      <w:r w:rsidR="00823755">
        <w:rPr>
          <w:rFonts w:ascii="Arial" w:hAnsi="Arial" w:cs="Arial"/>
          <w:sz w:val="24"/>
          <w:szCs w:val="24"/>
          <w:lang w:val="es-MX"/>
        </w:rPr>
        <w:t>……………………………………………………………………………</w:t>
      </w:r>
      <w:proofErr w:type="gramStart"/>
      <w:r w:rsidR="00823755">
        <w:rPr>
          <w:rFonts w:ascii="Arial" w:hAnsi="Arial" w:cs="Arial"/>
          <w:sz w:val="24"/>
          <w:szCs w:val="24"/>
          <w:lang w:val="es-MX"/>
        </w:rPr>
        <w:t>…….</w:t>
      </w:r>
      <w:proofErr w:type="gramEnd"/>
      <w:r w:rsidR="00750842">
        <w:rPr>
          <w:rFonts w:ascii="Arial" w:hAnsi="Arial" w:cs="Arial"/>
          <w:sz w:val="24"/>
          <w:szCs w:val="24"/>
          <w:lang w:val="es-MX"/>
        </w:rPr>
        <w:t>4</w:t>
      </w:r>
    </w:p>
    <w:p w:rsidR="0005719F" w:rsidRDefault="0005719F" w:rsidP="0005719F">
      <w:pPr>
        <w:jc w:val="both"/>
        <w:rPr>
          <w:rFonts w:ascii="Arial" w:hAnsi="Arial" w:cs="Arial"/>
          <w:sz w:val="24"/>
          <w:szCs w:val="24"/>
          <w:lang w:val="es-MX"/>
        </w:rPr>
      </w:pPr>
      <w:r w:rsidRPr="005D5668">
        <w:rPr>
          <w:rFonts w:ascii="Arial" w:hAnsi="Arial" w:cs="Arial"/>
          <w:sz w:val="24"/>
          <w:szCs w:val="24"/>
          <w:lang w:val="es-MX"/>
        </w:rPr>
        <w:t>RESPONSABLES</w:t>
      </w:r>
      <w:r w:rsidR="00823755">
        <w:rPr>
          <w:rFonts w:ascii="Arial" w:hAnsi="Arial" w:cs="Arial"/>
          <w:sz w:val="24"/>
          <w:szCs w:val="24"/>
          <w:lang w:val="es-MX"/>
        </w:rPr>
        <w:t>…………………………………………………………………………</w:t>
      </w:r>
      <w:r w:rsidR="00750842">
        <w:rPr>
          <w:rFonts w:ascii="Arial" w:hAnsi="Arial" w:cs="Arial"/>
          <w:sz w:val="24"/>
          <w:szCs w:val="24"/>
          <w:lang w:val="es-MX"/>
        </w:rPr>
        <w:t>5</w:t>
      </w:r>
    </w:p>
    <w:p w:rsidR="0005719F" w:rsidRDefault="0005719F" w:rsidP="0005719F">
      <w:pPr>
        <w:jc w:val="both"/>
        <w:rPr>
          <w:rFonts w:ascii="Arial" w:hAnsi="Arial" w:cs="Arial"/>
          <w:sz w:val="24"/>
          <w:szCs w:val="24"/>
          <w:lang w:val="es-MX"/>
        </w:rPr>
      </w:pPr>
      <w:r>
        <w:rPr>
          <w:rFonts w:ascii="Arial" w:hAnsi="Arial" w:cs="Arial"/>
          <w:sz w:val="24"/>
          <w:szCs w:val="24"/>
          <w:lang w:val="es-MX"/>
        </w:rPr>
        <w:t>PROCEDIMIENTO</w:t>
      </w:r>
      <w:r w:rsidR="00750842">
        <w:rPr>
          <w:rFonts w:ascii="Arial" w:hAnsi="Arial" w:cs="Arial"/>
          <w:sz w:val="24"/>
          <w:szCs w:val="24"/>
          <w:lang w:val="es-MX"/>
        </w:rPr>
        <w:t>…………………………………………………………………</w:t>
      </w:r>
      <w:proofErr w:type="gramStart"/>
      <w:r w:rsidR="00750842">
        <w:rPr>
          <w:rFonts w:ascii="Arial" w:hAnsi="Arial" w:cs="Arial"/>
          <w:sz w:val="24"/>
          <w:szCs w:val="24"/>
          <w:lang w:val="es-MX"/>
        </w:rPr>
        <w:t>…….</w:t>
      </w:r>
      <w:proofErr w:type="gramEnd"/>
      <w:r w:rsidR="00750842">
        <w:rPr>
          <w:rFonts w:ascii="Arial" w:hAnsi="Arial" w:cs="Arial"/>
          <w:sz w:val="24"/>
          <w:szCs w:val="24"/>
          <w:lang w:val="es-MX"/>
        </w:rPr>
        <w:t>.5</w:t>
      </w:r>
    </w:p>
    <w:p w:rsidR="0005719F" w:rsidRDefault="0005719F" w:rsidP="0005719F">
      <w:pPr>
        <w:jc w:val="both"/>
        <w:rPr>
          <w:rFonts w:ascii="Arial" w:hAnsi="Arial" w:cs="Arial"/>
          <w:sz w:val="24"/>
          <w:szCs w:val="24"/>
          <w:lang w:val="es-MX"/>
        </w:rPr>
      </w:pPr>
      <w:r>
        <w:rPr>
          <w:rFonts w:ascii="Arial" w:hAnsi="Arial" w:cs="Arial"/>
          <w:sz w:val="24"/>
          <w:szCs w:val="24"/>
          <w:lang w:val="es-MX"/>
        </w:rPr>
        <w:t>METODOLOGIA</w:t>
      </w:r>
      <w:r w:rsidR="00823755">
        <w:rPr>
          <w:rFonts w:ascii="Arial" w:hAnsi="Arial" w:cs="Arial"/>
          <w:sz w:val="24"/>
          <w:szCs w:val="24"/>
          <w:lang w:val="es-MX"/>
        </w:rPr>
        <w:t>………………………………………………………………………….</w:t>
      </w:r>
      <w:r w:rsidR="00750842">
        <w:rPr>
          <w:rFonts w:ascii="Arial" w:hAnsi="Arial" w:cs="Arial"/>
          <w:sz w:val="24"/>
          <w:szCs w:val="24"/>
          <w:lang w:val="es-MX"/>
        </w:rPr>
        <w:tab/>
        <w:t>5</w:t>
      </w:r>
    </w:p>
    <w:p w:rsidR="0005719F" w:rsidRDefault="0005719F" w:rsidP="0005719F">
      <w:pPr>
        <w:jc w:val="both"/>
        <w:rPr>
          <w:rFonts w:ascii="Arial" w:hAnsi="Arial" w:cs="Arial"/>
          <w:sz w:val="24"/>
          <w:szCs w:val="24"/>
          <w:lang w:val="es-MX"/>
        </w:rPr>
      </w:pPr>
      <w:r>
        <w:rPr>
          <w:rFonts w:ascii="Arial" w:hAnsi="Arial" w:cs="Arial"/>
          <w:sz w:val="24"/>
          <w:szCs w:val="24"/>
          <w:lang w:val="es-MX"/>
        </w:rPr>
        <w:t>NORMATIVIDAD</w:t>
      </w:r>
      <w:r w:rsidR="00823755">
        <w:rPr>
          <w:rFonts w:ascii="Arial" w:hAnsi="Arial" w:cs="Arial"/>
          <w:sz w:val="24"/>
          <w:szCs w:val="24"/>
          <w:lang w:val="es-MX"/>
        </w:rPr>
        <w:t>………………………………………………………………………….</w:t>
      </w:r>
      <w:r w:rsidR="00750842">
        <w:rPr>
          <w:rFonts w:ascii="Arial" w:hAnsi="Arial" w:cs="Arial"/>
          <w:sz w:val="24"/>
          <w:szCs w:val="24"/>
          <w:lang w:val="es-MX"/>
        </w:rPr>
        <w:tab/>
        <w:t>6</w:t>
      </w:r>
    </w:p>
    <w:p w:rsidR="0005719F" w:rsidRPr="005D5668" w:rsidRDefault="0005719F" w:rsidP="0005719F">
      <w:pPr>
        <w:jc w:val="both"/>
        <w:rPr>
          <w:rFonts w:ascii="Arial" w:hAnsi="Arial" w:cs="Arial"/>
          <w:sz w:val="24"/>
          <w:szCs w:val="24"/>
          <w:lang w:val="es-MX"/>
        </w:rPr>
      </w:pPr>
      <w:r>
        <w:rPr>
          <w:rFonts w:ascii="Arial" w:hAnsi="Arial" w:cs="Arial"/>
          <w:sz w:val="24"/>
          <w:szCs w:val="24"/>
          <w:lang w:val="es-MX"/>
        </w:rPr>
        <w:t>DESCRIPCIÓN DEL PROCESO</w:t>
      </w:r>
      <w:r w:rsidR="00823755">
        <w:rPr>
          <w:rFonts w:ascii="Arial" w:hAnsi="Arial" w:cs="Arial"/>
          <w:sz w:val="24"/>
          <w:szCs w:val="24"/>
          <w:lang w:val="es-MX"/>
        </w:rPr>
        <w:t>…………………………………………………</w:t>
      </w:r>
      <w:proofErr w:type="gramStart"/>
      <w:r w:rsidR="005B1777">
        <w:rPr>
          <w:rFonts w:ascii="Arial" w:hAnsi="Arial" w:cs="Arial"/>
          <w:sz w:val="24"/>
          <w:szCs w:val="24"/>
          <w:lang w:val="es-MX"/>
        </w:rPr>
        <w:t>…….</w:t>
      </w:r>
      <w:proofErr w:type="gramEnd"/>
      <w:r w:rsidR="00823755">
        <w:rPr>
          <w:rFonts w:ascii="Arial" w:hAnsi="Arial" w:cs="Arial"/>
          <w:sz w:val="24"/>
          <w:szCs w:val="24"/>
          <w:lang w:val="es-MX"/>
        </w:rPr>
        <w:t>.</w:t>
      </w:r>
      <w:r w:rsidR="00750842">
        <w:rPr>
          <w:rFonts w:ascii="Arial" w:hAnsi="Arial" w:cs="Arial"/>
          <w:sz w:val="24"/>
          <w:szCs w:val="24"/>
          <w:lang w:val="es-MX"/>
        </w:rPr>
        <w:t>7</w:t>
      </w:r>
    </w:p>
    <w:p w:rsidR="0005719F" w:rsidRPr="005D5668" w:rsidRDefault="0005719F" w:rsidP="00823755">
      <w:pPr>
        <w:rPr>
          <w:rFonts w:ascii="Arial" w:hAnsi="Arial" w:cs="Arial"/>
          <w:sz w:val="24"/>
          <w:szCs w:val="24"/>
          <w:lang w:val="es-MX"/>
        </w:rPr>
      </w:pPr>
      <w:r>
        <w:rPr>
          <w:rFonts w:ascii="Arial" w:hAnsi="Arial" w:cs="Arial"/>
          <w:sz w:val="24"/>
          <w:szCs w:val="24"/>
          <w:lang w:val="es-MX"/>
        </w:rPr>
        <w:t xml:space="preserve">ASUNTOS, </w:t>
      </w:r>
      <w:r w:rsidRPr="005D5668">
        <w:rPr>
          <w:rFonts w:ascii="Arial" w:hAnsi="Arial" w:cs="Arial"/>
          <w:sz w:val="24"/>
          <w:szCs w:val="24"/>
          <w:lang w:val="es-MX"/>
        </w:rPr>
        <w:t xml:space="preserve">SERIES Y SUBSERIES DOCUMENTALES DE TRD </w:t>
      </w:r>
      <w:r>
        <w:rPr>
          <w:rFonts w:ascii="Arial" w:hAnsi="Arial" w:cs="Arial"/>
          <w:sz w:val="24"/>
          <w:szCs w:val="24"/>
          <w:lang w:val="es-MX"/>
        </w:rPr>
        <w:t xml:space="preserve">Y TVD </w:t>
      </w:r>
      <w:r w:rsidRPr="005D5668">
        <w:rPr>
          <w:rFonts w:ascii="Arial" w:hAnsi="Arial" w:cs="Arial"/>
          <w:sz w:val="24"/>
          <w:szCs w:val="24"/>
          <w:lang w:val="es-MX"/>
        </w:rPr>
        <w:t>A ELIMINAR</w:t>
      </w:r>
      <w:r w:rsidR="00823755">
        <w:rPr>
          <w:rFonts w:ascii="Arial" w:hAnsi="Arial" w:cs="Arial"/>
          <w:sz w:val="24"/>
          <w:szCs w:val="24"/>
          <w:lang w:val="es-MX"/>
        </w:rPr>
        <w:t>…</w:t>
      </w:r>
      <w:r w:rsidR="00750842">
        <w:rPr>
          <w:rFonts w:ascii="Arial" w:hAnsi="Arial" w:cs="Arial"/>
          <w:sz w:val="24"/>
          <w:szCs w:val="24"/>
          <w:lang w:val="es-MX"/>
        </w:rPr>
        <w:t>…………………………………………………………………………</w:t>
      </w:r>
      <w:proofErr w:type="gramStart"/>
      <w:r w:rsidR="00750842">
        <w:rPr>
          <w:rFonts w:ascii="Arial" w:hAnsi="Arial" w:cs="Arial"/>
          <w:sz w:val="24"/>
          <w:szCs w:val="24"/>
          <w:lang w:val="es-MX"/>
        </w:rPr>
        <w:t>…….</w:t>
      </w:r>
      <w:proofErr w:type="gramEnd"/>
      <w:r w:rsidR="00750842">
        <w:rPr>
          <w:rFonts w:ascii="Arial" w:hAnsi="Arial" w:cs="Arial"/>
          <w:sz w:val="24"/>
          <w:szCs w:val="24"/>
          <w:lang w:val="es-MX"/>
        </w:rPr>
        <w:t>7</w:t>
      </w:r>
    </w:p>
    <w:p w:rsidR="0005719F" w:rsidRPr="005D5668" w:rsidRDefault="0005719F" w:rsidP="0005719F">
      <w:pPr>
        <w:jc w:val="center"/>
        <w:rPr>
          <w:rFonts w:ascii="Arial" w:hAnsi="Arial" w:cs="Arial"/>
          <w:sz w:val="24"/>
          <w:szCs w:val="24"/>
          <w:lang w:val="es-MX"/>
        </w:rPr>
      </w:pPr>
    </w:p>
    <w:p w:rsidR="0005719F" w:rsidRPr="005D5668" w:rsidRDefault="0005719F" w:rsidP="0005719F">
      <w:pPr>
        <w:jc w:val="center"/>
        <w:rPr>
          <w:rFonts w:ascii="Arial" w:hAnsi="Arial" w:cs="Arial"/>
          <w:sz w:val="24"/>
          <w:szCs w:val="24"/>
          <w:lang w:val="es-MX"/>
        </w:rPr>
      </w:pPr>
    </w:p>
    <w:p w:rsidR="0005719F" w:rsidRPr="005D5668" w:rsidRDefault="0005719F" w:rsidP="0005719F">
      <w:pPr>
        <w:jc w:val="center"/>
        <w:rPr>
          <w:rFonts w:ascii="Arial" w:hAnsi="Arial" w:cs="Arial"/>
          <w:sz w:val="24"/>
          <w:szCs w:val="24"/>
          <w:lang w:val="es-MX"/>
        </w:rPr>
      </w:pPr>
    </w:p>
    <w:p w:rsidR="0005719F" w:rsidRPr="005D5668" w:rsidRDefault="0005719F" w:rsidP="0005719F">
      <w:pPr>
        <w:jc w:val="center"/>
        <w:rPr>
          <w:rFonts w:ascii="Arial" w:hAnsi="Arial" w:cs="Arial"/>
          <w:sz w:val="24"/>
          <w:szCs w:val="24"/>
          <w:lang w:val="es-MX"/>
        </w:rPr>
      </w:pPr>
    </w:p>
    <w:p w:rsidR="0005719F" w:rsidRPr="005D5668" w:rsidRDefault="0005719F" w:rsidP="0005719F">
      <w:pPr>
        <w:jc w:val="center"/>
        <w:rPr>
          <w:rFonts w:ascii="Arial" w:hAnsi="Arial" w:cs="Arial"/>
          <w:sz w:val="24"/>
          <w:szCs w:val="24"/>
          <w:lang w:val="es-MX"/>
        </w:rPr>
      </w:pPr>
    </w:p>
    <w:p w:rsidR="0005719F" w:rsidRPr="005D5668" w:rsidRDefault="0005719F" w:rsidP="0005719F">
      <w:pPr>
        <w:jc w:val="center"/>
        <w:rPr>
          <w:rFonts w:ascii="Arial" w:hAnsi="Arial" w:cs="Arial"/>
          <w:sz w:val="24"/>
          <w:szCs w:val="24"/>
          <w:lang w:val="es-MX"/>
        </w:rPr>
      </w:pPr>
    </w:p>
    <w:p w:rsidR="0005719F" w:rsidRPr="005D5668" w:rsidRDefault="0005719F" w:rsidP="0005719F">
      <w:pPr>
        <w:jc w:val="center"/>
        <w:rPr>
          <w:rFonts w:ascii="Arial" w:hAnsi="Arial" w:cs="Arial"/>
          <w:sz w:val="24"/>
          <w:szCs w:val="24"/>
          <w:lang w:val="es-MX"/>
        </w:rPr>
      </w:pPr>
    </w:p>
    <w:p w:rsidR="0005719F" w:rsidRPr="005D5668" w:rsidRDefault="0005719F" w:rsidP="0005719F">
      <w:pPr>
        <w:jc w:val="center"/>
        <w:rPr>
          <w:rFonts w:ascii="Arial" w:hAnsi="Arial" w:cs="Arial"/>
          <w:sz w:val="24"/>
          <w:szCs w:val="24"/>
          <w:lang w:val="es-MX"/>
        </w:rPr>
      </w:pPr>
    </w:p>
    <w:p w:rsidR="0005719F" w:rsidRPr="005D5668" w:rsidRDefault="0005719F" w:rsidP="0005719F">
      <w:pPr>
        <w:jc w:val="center"/>
        <w:rPr>
          <w:rFonts w:ascii="Arial" w:hAnsi="Arial" w:cs="Arial"/>
          <w:sz w:val="24"/>
          <w:szCs w:val="24"/>
          <w:lang w:val="es-MX"/>
        </w:rPr>
      </w:pPr>
    </w:p>
    <w:p w:rsidR="0005719F" w:rsidRDefault="0005719F" w:rsidP="0005719F">
      <w:pPr>
        <w:jc w:val="center"/>
        <w:rPr>
          <w:rFonts w:ascii="Arial" w:hAnsi="Arial" w:cs="Arial"/>
          <w:sz w:val="24"/>
          <w:szCs w:val="24"/>
          <w:lang w:val="es-MX"/>
        </w:rPr>
      </w:pPr>
    </w:p>
    <w:p w:rsidR="0051044F" w:rsidRDefault="0051044F" w:rsidP="0005719F">
      <w:pPr>
        <w:jc w:val="center"/>
        <w:rPr>
          <w:rFonts w:ascii="Arial" w:hAnsi="Arial" w:cs="Arial"/>
          <w:sz w:val="24"/>
          <w:szCs w:val="24"/>
          <w:lang w:val="es-MX"/>
        </w:rPr>
      </w:pPr>
    </w:p>
    <w:p w:rsidR="0051044F" w:rsidRDefault="0051044F" w:rsidP="0005719F">
      <w:pPr>
        <w:jc w:val="center"/>
        <w:rPr>
          <w:rFonts w:ascii="Arial" w:hAnsi="Arial" w:cs="Arial"/>
          <w:sz w:val="24"/>
          <w:szCs w:val="24"/>
          <w:lang w:val="es-MX"/>
        </w:rPr>
      </w:pPr>
    </w:p>
    <w:p w:rsidR="0051044F" w:rsidRPr="005D5668" w:rsidRDefault="0051044F" w:rsidP="0005719F">
      <w:pPr>
        <w:jc w:val="center"/>
        <w:rPr>
          <w:rFonts w:ascii="Arial" w:hAnsi="Arial" w:cs="Arial"/>
          <w:sz w:val="24"/>
          <w:szCs w:val="24"/>
          <w:lang w:val="es-MX"/>
        </w:rPr>
      </w:pPr>
    </w:p>
    <w:p w:rsidR="0005719F" w:rsidRPr="005D5668" w:rsidRDefault="0005719F" w:rsidP="0005719F">
      <w:pPr>
        <w:jc w:val="center"/>
        <w:rPr>
          <w:rFonts w:ascii="Arial" w:hAnsi="Arial" w:cs="Arial"/>
          <w:sz w:val="24"/>
          <w:szCs w:val="24"/>
          <w:lang w:val="es-MX"/>
        </w:rPr>
      </w:pPr>
    </w:p>
    <w:p w:rsidR="0005719F" w:rsidRPr="005D5668" w:rsidRDefault="001A425E" w:rsidP="000E53B2">
      <w:pPr>
        <w:jc w:val="right"/>
        <w:rPr>
          <w:rFonts w:ascii="Arial" w:hAnsi="Arial" w:cs="Arial"/>
          <w:sz w:val="24"/>
          <w:szCs w:val="24"/>
          <w:lang w:val="es-MX"/>
        </w:rPr>
      </w:pPr>
      <w:r>
        <w:rPr>
          <w:rFonts w:ascii="Arial" w:hAnsi="Arial" w:cs="Arial"/>
          <w:sz w:val="24"/>
          <w:szCs w:val="24"/>
          <w:lang w:val="es-MX"/>
        </w:rPr>
        <w:lastRenderedPageBreak/>
        <w:t>3</w:t>
      </w:r>
    </w:p>
    <w:p w:rsidR="0005719F" w:rsidRPr="005D5668" w:rsidRDefault="0005719F" w:rsidP="0005719F">
      <w:pPr>
        <w:jc w:val="center"/>
        <w:rPr>
          <w:rFonts w:ascii="Arial" w:hAnsi="Arial" w:cs="Arial"/>
          <w:sz w:val="24"/>
          <w:szCs w:val="24"/>
          <w:lang w:val="es-MX"/>
        </w:rPr>
      </w:pPr>
    </w:p>
    <w:p w:rsidR="0005719F" w:rsidRPr="00F06B19" w:rsidRDefault="0005719F" w:rsidP="0005719F">
      <w:pPr>
        <w:spacing w:after="0" w:line="240" w:lineRule="auto"/>
        <w:rPr>
          <w:rFonts w:ascii="Arial" w:hAnsi="Arial" w:cs="Arial"/>
          <w:b/>
          <w:sz w:val="24"/>
          <w:szCs w:val="24"/>
          <w:lang w:val="es-MX"/>
        </w:rPr>
      </w:pPr>
      <w:r w:rsidRPr="00F06B19">
        <w:rPr>
          <w:rFonts w:ascii="Arial" w:hAnsi="Arial" w:cs="Arial"/>
          <w:b/>
          <w:sz w:val="24"/>
          <w:szCs w:val="24"/>
          <w:lang w:val="es-MX"/>
        </w:rPr>
        <w:t xml:space="preserve">INTRODUCCIÓN  </w:t>
      </w:r>
    </w:p>
    <w:p w:rsidR="0005719F" w:rsidRDefault="0005719F" w:rsidP="0005719F">
      <w:pPr>
        <w:jc w:val="both"/>
        <w:rPr>
          <w:rFonts w:ascii="Arial" w:hAnsi="Arial" w:cs="Arial"/>
          <w:sz w:val="24"/>
          <w:szCs w:val="24"/>
          <w:lang w:val="es-MX"/>
        </w:rPr>
      </w:pPr>
    </w:p>
    <w:p w:rsidR="0005719F" w:rsidRDefault="0005719F" w:rsidP="0005719F">
      <w:pPr>
        <w:jc w:val="both"/>
        <w:rPr>
          <w:rFonts w:ascii="Arial" w:hAnsi="Arial" w:cs="Arial"/>
          <w:sz w:val="24"/>
          <w:szCs w:val="24"/>
          <w:lang w:val="es-MX"/>
        </w:rPr>
      </w:pPr>
      <w:r>
        <w:rPr>
          <w:rFonts w:ascii="Arial" w:hAnsi="Arial" w:cs="Arial"/>
          <w:sz w:val="24"/>
          <w:szCs w:val="24"/>
          <w:lang w:val="es-MX"/>
        </w:rPr>
        <w:t>El procedimiento de eliminación documental está basado en el desarrollo de los lineamientos documentados en la</w:t>
      </w:r>
      <w:r w:rsidR="00A77024">
        <w:rPr>
          <w:rFonts w:ascii="Arial" w:hAnsi="Arial" w:cs="Arial"/>
          <w:sz w:val="24"/>
          <w:szCs w:val="24"/>
          <w:lang w:val="es-MX"/>
        </w:rPr>
        <w:t xml:space="preserve"> Universidad Surcolombiana</w:t>
      </w:r>
      <w:r>
        <w:rPr>
          <w:rFonts w:ascii="Arial" w:hAnsi="Arial" w:cs="Arial"/>
          <w:sz w:val="24"/>
          <w:szCs w:val="24"/>
          <w:lang w:val="es-MX"/>
        </w:rPr>
        <w:t>, dentro del Sistema de Gestión de Calidad</w:t>
      </w:r>
      <w:r w:rsidR="00A77024">
        <w:rPr>
          <w:rFonts w:ascii="Arial" w:hAnsi="Arial" w:cs="Arial"/>
          <w:sz w:val="24"/>
          <w:szCs w:val="24"/>
          <w:lang w:val="es-MX"/>
        </w:rPr>
        <w:t xml:space="preserve"> - SGC</w:t>
      </w:r>
      <w:r>
        <w:rPr>
          <w:rFonts w:ascii="Arial" w:hAnsi="Arial" w:cs="Arial"/>
          <w:sz w:val="24"/>
          <w:szCs w:val="24"/>
          <w:lang w:val="es-MX"/>
        </w:rPr>
        <w:t xml:space="preserve">, los cuales deben tener en cuenta la valoración documental primaria y secundaria, además de los criterios cualitativos y cuantitativos de las Series y </w:t>
      </w:r>
      <w:proofErr w:type="spellStart"/>
      <w:r>
        <w:rPr>
          <w:rFonts w:ascii="Arial" w:hAnsi="Arial" w:cs="Arial"/>
          <w:sz w:val="24"/>
          <w:szCs w:val="24"/>
          <w:lang w:val="es-MX"/>
        </w:rPr>
        <w:t>Subseries</w:t>
      </w:r>
      <w:proofErr w:type="spellEnd"/>
      <w:r>
        <w:rPr>
          <w:rFonts w:ascii="Arial" w:hAnsi="Arial" w:cs="Arial"/>
          <w:sz w:val="24"/>
          <w:szCs w:val="24"/>
          <w:lang w:val="es-MX"/>
        </w:rPr>
        <w:t xml:space="preserve"> documentales contenidas en la TRD y TVD.</w:t>
      </w:r>
    </w:p>
    <w:p w:rsidR="0005719F" w:rsidRPr="005D5668" w:rsidRDefault="0005719F" w:rsidP="0005719F">
      <w:pPr>
        <w:jc w:val="both"/>
        <w:rPr>
          <w:rFonts w:ascii="Arial" w:hAnsi="Arial" w:cs="Arial"/>
          <w:sz w:val="24"/>
          <w:szCs w:val="24"/>
          <w:lang w:val="es-MX"/>
        </w:rPr>
      </w:pPr>
      <w:r>
        <w:rPr>
          <w:rFonts w:ascii="Arial" w:hAnsi="Arial" w:cs="Arial"/>
          <w:sz w:val="24"/>
          <w:szCs w:val="24"/>
          <w:lang w:val="es-MX"/>
        </w:rPr>
        <w:t>Para la entidad es importante desarrollar este procedimiento ya que con ello se logra establecer cuáles son las series documentales de valor histórico y abrir espacios dentro del depósito para albergar mayor volumen de masa documental sustantiva para la institución que aún tiene valores.</w:t>
      </w:r>
    </w:p>
    <w:p w:rsidR="00916CFD" w:rsidRDefault="00916CFD" w:rsidP="0005719F">
      <w:pPr>
        <w:spacing w:after="0" w:line="240" w:lineRule="auto"/>
        <w:jc w:val="both"/>
        <w:rPr>
          <w:rFonts w:ascii="Arial" w:hAnsi="Arial" w:cs="Arial"/>
          <w:b/>
          <w:sz w:val="24"/>
          <w:szCs w:val="24"/>
          <w:lang w:val="es-MX"/>
        </w:rPr>
      </w:pPr>
    </w:p>
    <w:p w:rsidR="0005719F" w:rsidRPr="00F06B19" w:rsidRDefault="0005719F" w:rsidP="0005719F">
      <w:pPr>
        <w:spacing w:after="0" w:line="240" w:lineRule="auto"/>
        <w:jc w:val="both"/>
        <w:rPr>
          <w:rFonts w:ascii="Arial" w:hAnsi="Arial" w:cs="Arial"/>
          <w:b/>
          <w:sz w:val="24"/>
          <w:szCs w:val="24"/>
          <w:lang w:val="es-MX"/>
        </w:rPr>
      </w:pPr>
      <w:r w:rsidRPr="00F06B19">
        <w:rPr>
          <w:rFonts w:ascii="Arial" w:hAnsi="Arial" w:cs="Arial"/>
          <w:b/>
          <w:sz w:val="24"/>
          <w:szCs w:val="24"/>
          <w:lang w:val="es-MX"/>
        </w:rPr>
        <w:t xml:space="preserve">OBJETIVO GENERAL  </w:t>
      </w:r>
    </w:p>
    <w:p w:rsidR="0005719F" w:rsidRPr="005D5668" w:rsidRDefault="0005719F" w:rsidP="0005719F">
      <w:pPr>
        <w:spacing w:after="0" w:line="240" w:lineRule="auto"/>
        <w:jc w:val="both"/>
        <w:rPr>
          <w:rFonts w:ascii="Arial" w:hAnsi="Arial" w:cs="Arial"/>
          <w:sz w:val="24"/>
          <w:szCs w:val="24"/>
          <w:lang w:val="es-MX"/>
        </w:rPr>
      </w:pPr>
    </w:p>
    <w:p w:rsidR="0005719F" w:rsidRDefault="0005719F" w:rsidP="0005719F">
      <w:pPr>
        <w:spacing w:after="0" w:line="240" w:lineRule="auto"/>
        <w:jc w:val="both"/>
        <w:rPr>
          <w:rFonts w:ascii="Arial" w:hAnsi="Arial" w:cs="Arial"/>
          <w:b/>
          <w:sz w:val="24"/>
          <w:szCs w:val="24"/>
          <w:lang w:val="es-MX"/>
        </w:rPr>
      </w:pPr>
      <w:r w:rsidRPr="005D5668">
        <w:rPr>
          <w:rFonts w:ascii="Arial" w:hAnsi="Arial" w:cs="Arial"/>
          <w:sz w:val="24"/>
          <w:szCs w:val="24"/>
          <w:lang w:val="es-MX"/>
        </w:rPr>
        <w:t>Establecer los lineamientos necesarios para la aplicación del procedimiento de disposición final de eliminación de documentos que perdieron su valor primario y secundario o carecen de relevancia para la memoria institucional de la Universidad. Su clasificación y disposición final está determinada dentro de</w:t>
      </w:r>
      <w:r>
        <w:rPr>
          <w:rFonts w:ascii="Arial" w:hAnsi="Arial" w:cs="Arial"/>
          <w:sz w:val="24"/>
          <w:szCs w:val="24"/>
          <w:lang w:val="es-MX"/>
        </w:rPr>
        <w:t xml:space="preserve"> los instrumentos</w:t>
      </w:r>
      <w:r w:rsidRPr="005D5668">
        <w:rPr>
          <w:rFonts w:ascii="Arial" w:hAnsi="Arial" w:cs="Arial"/>
          <w:sz w:val="24"/>
          <w:szCs w:val="24"/>
          <w:lang w:val="es-MX"/>
        </w:rPr>
        <w:t xml:space="preserve"> archivístico Tabla de Retención Documental (TRD)</w:t>
      </w:r>
      <w:r>
        <w:rPr>
          <w:rFonts w:ascii="Arial" w:hAnsi="Arial" w:cs="Arial"/>
          <w:sz w:val="24"/>
          <w:szCs w:val="24"/>
          <w:lang w:val="es-MX"/>
        </w:rPr>
        <w:t xml:space="preserve"> y Tabla de Valoración Documental (TVD), </w:t>
      </w:r>
      <w:r w:rsidRPr="005D5668">
        <w:rPr>
          <w:rFonts w:ascii="Arial" w:hAnsi="Arial" w:cs="Arial"/>
          <w:sz w:val="24"/>
          <w:szCs w:val="24"/>
          <w:lang w:val="es-MX"/>
        </w:rPr>
        <w:t xml:space="preserve">permitiendo </w:t>
      </w:r>
      <w:r>
        <w:rPr>
          <w:rFonts w:ascii="Arial" w:hAnsi="Arial" w:cs="Arial"/>
          <w:sz w:val="24"/>
          <w:szCs w:val="24"/>
          <w:lang w:val="es-MX"/>
        </w:rPr>
        <w:t xml:space="preserve">a su vez, </w:t>
      </w:r>
      <w:r w:rsidRPr="005D5668">
        <w:rPr>
          <w:rFonts w:ascii="Arial" w:hAnsi="Arial" w:cs="Arial"/>
          <w:sz w:val="24"/>
          <w:szCs w:val="24"/>
          <w:lang w:val="es-MX"/>
        </w:rPr>
        <w:t>garantizar la conservación de aquellos documentos cuya importancia, trascendencia y valor histórico sean referentes para la memoria de la Institución, aportando significativamente a la academia y la investigación</w:t>
      </w:r>
      <w:r>
        <w:rPr>
          <w:rFonts w:ascii="Arial" w:hAnsi="Arial" w:cs="Arial"/>
          <w:sz w:val="24"/>
          <w:szCs w:val="24"/>
          <w:lang w:val="es-MX"/>
        </w:rPr>
        <w:t>, para así salvaguardar la memoria histórica de la Institución  con la conformación del Archivo Histórico de la Institución.</w:t>
      </w:r>
    </w:p>
    <w:p w:rsidR="0005719F" w:rsidRPr="005D5668" w:rsidRDefault="0005719F" w:rsidP="0005719F">
      <w:pPr>
        <w:pStyle w:val="Prrafodelista"/>
        <w:spacing w:after="0" w:line="240" w:lineRule="auto"/>
        <w:rPr>
          <w:rFonts w:ascii="Arial" w:hAnsi="Arial" w:cs="Arial"/>
          <w:sz w:val="24"/>
          <w:szCs w:val="24"/>
          <w:lang w:val="es-MX"/>
        </w:rPr>
      </w:pPr>
    </w:p>
    <w:p w:rsidR="0005719F" w:rsidRPr="0018693B" w:rsidRDefault="0005719F" w:rsidP="0005719F">
      <w:pPr>
        <w:spacing w:after="0" w:line="240" w:lineRule="auto"/>
        <w:jc w:val="both"/>
        <w:rPr>
          <w:rFonts w:ascii="Arial" w:hAnsi="Arial" w:cs="Arial"/>
          <w:b/>
          <w:sz w:val="24"/>
          <w:szCs w:val="24"/>
          <w:lang w:val="es-MX"/>
        </w:rPr>
      </w:pPr>
      <w:r w:rsidRPr="0018693B">
        <w:rPr>
          <w:rFonts w:ascii="Arial" w:hAnsi="Arial" w:cs="Arial"/>
          <w:b/>
          <w:sz w:val="24"/>
          <w:szCs w:val="24"/>
          <w:lang w:val="es-MX"/>
        </w:rPr>
        <w:t>ANTECEDENTES</w:t>
      </w:r>
    </w:p>
    <w:p w:rsidR="0005719F" w:rsidRPr="002679D7" w:rsidRDefault="0005719F" w:rsidP="0005719F">
      <w:pPr>
        <w:spacing w:after="0" w:line="240" w:lineRule="auto"/>
        <w:jc w:val="both"/>
        <w:rPr>
          <w:rFonts w:ascii="Arial" w:hAnsi="Arial" w:cs="Arial"/>
          <w:b/>
          <w:sz w:val="24"/>
          <w:szCs w:val="24"/>
          <w:highlight w:val="yellow"/>
          <w:lang w:val="es-MX"/>
        </w:rPr>
      </w:pPr>
    </w:p>
    <w:p w:rsidR="0005719F" w:rsidRDefault="0005719F" w:rsidP="0005719F">
      <w:pPr>
        <w:spacing w:after="0" w:line="240" w:lineRule="auto"/>
        <w:jc w:val="both"/>
        <w:rPr>
          <w:rFonts w:ascii="Arial" w:hAnsi="Arial" w:cs="Arial"/>
          <w:sz w:val="24"/>
          <w:szCs w:val="24"/>
          <w:lang w:val="es-MX"/>
        </w:rPr>
      </w:pPr>
      <w:r w:rsidRPr="005D5668">
        <w:rPr>
          <w:rFonts w:ascii="Arial" w:hAnsi="Arial" w:cs="Arial"/>
          <w:sz w:val="24"/>
          <w:szCs w:val="24"/>
          <w:lang w:val="es-MX"/>
        </w:rPr>
        <w:t>La Universidad Surcolombiana desde el Área de Gestión Documental, tiene como responsabilidad la implementación de las Tablas de Retención Documental</w:t>
      </w:r>
      <w:r>
        <w:rPr>
          <w:rFonts w:ascii="Arial" w:hAnsi="Arial" w:cs="Arial"/>
          <w:sz w:val="24"/>
          <w:szCs w:val="24"/>
          <w:lang w:val="es-MX"/>
        </w:rPr>
        <w:t>-TRD, l</w:t>
      </w:r>
      <w:r w:rsidRPr="005D5668">
        <w:rPr>
          <w:rFonts w:ascii="Arial" w:hAnsi="Arial" w:cs="Arial"/>
          <w:sz w:val="24"/>
          <w:szCs w:val="24"/>
          <w:lang w:val="es-MX"/>
        </w:rPr>
        <w:t xml:space="preserve">as cuales fueron avaladas por el Archivo General de la Nación en dos oportunidades, En el año 2006, y posteriormente, el 20 de octubre del año 2020, el AGN convalida y aprueba las nuevas Tablas de Retención Documental de la Institución, y en cumplimiento de lo dispuesto en el artículo 19 del acuerdo 004 de 2019, las TRD de la universidad Surcolombiana reunían los requisitos de aprobación y convalidación, por lo tanto se realizó su Inscripción en el Registro Único de Series Documentales bajo el </w:t>
      </w:r>
      <w:r>
        <w:rPr>
          <w:rFonts w:ascii="Arial" w:hAnsi="Arial" w:cs="Arial"/>
          <w:sz w:val="24"/>
          <w:szCs w:val="24"/>
          <w:lang w:val="es-MX"/>
        </w:rPr>
        <w:t>nú</w:t>
      </w:r>
      <w:r w:rsidRPr="005D5668">
        <w:rPr>
          <w:rFonts w:ascii="Arial" w:hAnsi="Arial" w:cs="Arial"/>
          <w:sz w:val="24"/>
          <w:szCs w:val="24"/>
          <w:lang w:val="es-MX"/>
        </w:rPr>
        <w:t>mero: TRD-2090.</w:t>
      </w:r>
    </w:p>
    <w:p w:rsidR="0005719F" w:rsidRPr="005D5668" w:rsidRDefault="0005719F" w:rsidP="0005719F">
      <w:pPr>
        <w:spacing w:after="0" w:line="240" w:lineRule="auto"/>
        <w:jc w:val="both"/>
        <w:rPr>
          <w:rFonts w:ascii="Arial" w:hAnsi="Arial" w:cs="Arial"/>
          <w:sz w:val="24"/>
          <w:szCs w:val="24"/>
          <w:lang w:val="es-MX"/>
        </w:rPr>
      </w:pPr>
    </w:p>
    <w:p w:rsidR="0005719F" w:rsidRDefault="0005719F" w:rsidP="0005719F">
      <w:pPr>
        <w:jc w:val="both"/>
        <w:rPr>
          <w:rFonts w:ascii="Arial" w:hAnsi="Arial" w:cs="Arial"/>
          <w:sz w:val="24"/>
          <w:szCs w:val="24"/>
          <w:lang w:val="es-MX"/>
        </w:rPr>
      </w:pPr>
      <w:r>
        <w:rPr>
          <w:rFonts w:ascii="Arial" w:hAnsi="Arial" w:cs="Arial"/>
          <w:sz w:val="24"/>
          <w:szCs w:val="24"/>
          <w:lang w:val="es-MX"/>
        </w:rPr>
        <w:t xml:space="preserve">El proceso de gestión documental ha </w:t>
      </w:r>
      <w:r w:rsidRPr="005D5668">
        <w:rPr>
          <w:rFonts w:ascii="Arial" w:hAnsi="Arial" w:cs="Arial"/>
          <w:sz w:val="24"/>
          <w:szCs w:val="24"/>
          <w:lang w:val="es-MX"/>
        </w:rPr>
        <w:t xml:space="preserve">desarrollo </w:t>
      </w:r>
      <w:r>
        <w:rPr>
          <w:rFonts w:ascii="Arial" w:hAnsi="Arial" w:cs="Arial"/>
          <w:sz w:val="24"/>
          <w:szCs w:val="24"/>
          <w:lang w:val="es-MX"/>
        </w:rPr>
        <w:t>e</w:t>
      </w:r>
      <w:r w:rsidRPr="005D5668">
        <w:rPr>
          <w:rFonts w:ascii="Arial" w:hAnsi="Arial" w:cs="Arial"/>
          <w:sz w:val="24"/>
          <w:szCs w:val="24"/>
          <w:lang w:val="es-MX"/>
        </w:rPr>
        <w:t xml:space="preserve">l Programa de Capacitación y Sensibilización Archivística, que promueve la organización de archivos de gestión con el propósito de dar cumplimiento a la implementación de las Tablas de </w:t>
      </w:r>
    </w:p>
    <w:p w:rsidR="0005719F" w:rsidRDefault="001A425E" w:rsidP="000E53B2">
      <w:pPr>
        <w:jc w:val="right"/>
        <w:rPr>
          <w:rFonts w:ascii="Arial" w:hAnsi="Arial" w:cs="Arial"/>
          <w:sz w:val="24"/>
          <w:szCs w:val="24"/>
          <w:lang w:val="es-MX"/>
        </w:rPr>
      </w:pPr>
      <w:r>
        <w:rPr>
          <w:rFonts w:ascii="Arial" w:hAnsi="Arial" w:cs="Arial"/>
          <w:sz w:val="24"/>
          <w:szCs w:val="24"/>
          <w:lang w:val="es-MX"/>
        </w:rPr>
        <w:lastRenderedPageBreak/>
        <w:t>4</w:t>
      </w:r>
    </w:p>
    <w:p w:rsidR="00750842" w:rsidRDefault="00750842" w:rsidP="0005719F">
      <w:pPr>
        <w:jc w:val="both"/>
        <w:rPr>
          <w:rFonts w:ascii="Arial" w:hAnsi="Arial" w:cs="Arial"/>
          <w:sz w:val="24"/>
          <w:szCs w:val="24"/>
          <w:lang w:val="es-MX"/>
        </w:rPr>
      </w:pPr>
    </w:p>
    <w:p w:rsidR="0005719F" w:rsidRDefault="0005719F" w:rsidP="0005719F">
      <w:pPr>
        <w:jc w:val="both"/>
        <w:rPr>
          <w:rFonts w:ascii="Arial" w:hAnsi="Arial" w:cs="Arial"/>
          <w:sz w:val="24"/>
          <w:szCs w:val="24"/>
          <w:lang w:val="es-MX"/>
        </w:rPr>
      </w:pPr>
      <w:r w:rsidRPr="005D5668">
        <w:rPr>
          <w:rFonts w:ascii="Arial" w:hAnsi="Arial" w:cs="Arial"/>
          <w:sz w:val="24"/>
          <w:szCs w:val="24"/>
          <w:lang w:val="es-MX"/>
        </w:rPr>
        <w:t xml:space="preserve">Retención Documental convalidadas por el Archivo General de la Nación. </w:t>
      </w:r>
    </w:p>
    <w:p w:rsidR="0005719F" w:rsidRPr="005D5668" w:rsidRDefault="0005719F" w:rsidP="0005719F">
      <w:pPr>
        <w:jc w:val="both"/>
        <w:rPr>
          <w:rFonts w:ascii="Arial" w:hAnsi="Arial" w:cs="Arial"/>
          <w:sz w:val="24"/>
          <w:szCs w:val="24"/>
          <w:lang w:val="es-MX"/>
        </w:rPr>
      </w:pPr>
      <w:r w:rsidRPr="005D5668">
        <w:rPr>
          <w:rFonts w:ascii="Arial" w:hAnsi="Arial" w:cs="Arial"/>
          <w:sz w:val="24"/>
          <w:szCs w:val="24"/>
          <w:lang w:val="es-MX"/>
        </w:rPr>
        <w:t>Por lo anterior se presenta la necesidad de elaborar la segunda propuesta de eliminación de los documentos que reposan en el Archivo Central y que, de acuerdo con la valoración</w:t>
      </w:r>
      <w:r>
        <w:rPr>
          <w:rFonts w:ascii="Arial" w:hAnsi="Arial" w:cs="Arial"/>
          <w:sz w:val="24"/>
          <w:szCs w:val="24"/>
          <w:lang w:val="es-MX"/>
        </w:rPr>
        <w:t xml:space="preserve"> y disposición final establecida</w:t>
      </w:r>
      <w:r w:rsidRPr="005D5668">
        <w:rPr>
          <w:rFonts w:ascii="Arial" w:hAnsi="Arial" w:cs="Arial"/>
          <w:sz w:val="24"/>
          <w:szCs w:val="24"/>
          <w:lang w:val="es-MX"/>
        </w:rPr>
        <w:t>s en estos instrumentos archivísticos, se</w:t>
      </w:r>
      <w:r>
        <w:rPr>
          <w:rFonts w:ascii="Arial" w:hAnsi="Arial" w:cs="Arial"/>
          <w:sz w:val="24"/>
          <w:szCs w:val="24"/>
          <w:lang w:val="es-MX"/>
        </w:rPr>
        <w:t xml:space="preserve"> identificaron</w:t>
      </w:r>
      <w:r w:rsidRPr="005D5668">
        <w:rPr>
          <w:rFonts w:ascii="Arial" w:hAnsi="Arial" w:cs="Arial"/>
          <w:sz w:val="24"/>
          <w:szCs w:val="24"/>
          <w:lang w:val="es-MX"/>
        </w:rPr>
        <w:t xml:space="preserve"> </w:t>
      </w:r>
      <w:r>
        <w:rPr>
          <w:rFonts w:ascii="Arial" w:hAnsi="Arial" w:cs="Arial"/>
          <w:sz w:val="24"/>
          <w:szCs w:val="24"/>
          <w:lang w:val="es-MX"/>
        </w:rPr>
        <w:t xml:space="preserve">las series y </w:t>
      </w:r>
      <w:proofErr w:type="spellStart"/>
      <w:r>
        <w:rPr>
          <w:rFonts w:ascii="Arial" w:hAnsi="Arial" w:cs="Arial"/>
          <w:sz w:val="24"/>
          <w:szCs w:val="24"/>
          <w:lang w:val="es-MX"/>
        </w:rPr>
        <w:t>subseries</w:t>
      </w:r>
      <w:proofErr w:type="spellEnd"/>
      <w:r>
        <w:rPr>
          <w:rFonts w:ascii="Arial" w:hAnsi="Arial" w:cs="Arial"/>
          <w:sz w:val="24"/>
          <w:szCs w:val="24"/>
          <w:lang w:val="es-MX"/>
        </w:rPr>
        <w:t xml:space="preserve"> </w:t>
      </w:r>
      <w:r w:rsidRPr="005D5668">
        <w:rPr>
          <w:rFonts w:ascii="Arial" w:hAnsi="Arial" w:cs="Arial"/>
          <w:sz w:val="24"/>
          <w:szCs w:val="24"/>
          <w:lang w:val="es-MX"/>
        </w:rPr>
        <w:t xml:space="preserve">que ya </w:t>
      </w:r>
      <w:r>
        <w:rPr>
          <w:rFonts w:ascii="Arial" w:hAnsi="Arial" w:cs="Arial"/>
          <w:sz w:val="24"/>
          <w:szCs w:val="24"/>
          <w:lang w:val="es-MX"/>
        </w:rPr>
        <w:t>cumplieron con</w:t>
      </w:r>
      <w:r w:rsidRPr="005D5668">
        <w:rPr>
          <w:rFonts w:ascii="Arial" w:hAnsi="Arial" w:cs="Arial"/>
          <w:sz w:val="24"/>
          <w:szCs w:val="24"/>
          <w:lang w:val="es-MX"/>
        </w:rPr>
        <w:t xml:space="preserve"> el tiempo de retención establecida en las TRD y TVD.</w:t>
      </w:r>
    </w:p>
    <w:p w:rsidR="0005719F" w:rsidRDefault="0005719F" w:rsidP="0005719F">
      <w:pPr>
        <w:spacing w:after="0" w:line="240" w:lineRule="auto"/>
        <w:jc w:val="both"/>
        <w:rPr>
          <w:rFonts w:ascii="Arial" w:hAnsi="Arial" w:cs="Arial"/>
          <w:b/>
          <w:sz w:val="24"/>
          <w:szCs w:val="24"/>
        </w:rPr>
      </w:pPr>
      <w:r>
        <w:rPr>
          <w:rFonts w:ascii="Arial" w:hAnsi="Arial" w:cs="Arial"/>
          <w:b/>
          <w:sz w:val="24"/>
          <w:szCs w:val="24"/>
        </w:rPr>
        <w:t>DEFINICIONES</w:t>
      </w:r>
    </w:p>
    <w:p w:rsidR="0005719F" w:rsidRDefault="0005719F" w:rsidP="0005719F">
      <w:pPr>
        <w:spacing w:after="0" w:line="240" w:lineRule="auto"/>
        <w:jc w:val="both"/>
        <w:rPr>
          <w:rFonts w:ascii="Arial" w:hAnsi="Arial" w:cs="Arial"/>
          <w:b/>
          <w:sz w:val="24"/>
          <w:szCs w:val="24"/>
        </w:rPr>
      </w:pPr>
    </w:p>
    <w:p w:rsidR="0005719F" w:rsidRDefault="0005719F" w:rsidP="0005719F">
      <w:pPr>
        <w:shd w:val="clear" w:color="auto" w:fill="FFFFFF"/>
        <w:spacing w:after="0" w:line="240" w:lineRule="auto"/>
        <w:jc w:val="both"/>
        <w:textAlignment w:val="baseline"/>
        <w:rPr>
          <w:rFonts w:ascii="Arial" w:eastAsia="Times New Roman" w:hAnsi="Arial" w:cs="Arial"/>
          <w:sz w:val="24"/>
          <w:szCs w:val="24"/>
          <w:lang w:eastAsia="es-CO"/>
        </w:rPr>
      </w:pPr>
      <w:r w:rsidRPr="0083430C">
        <w:rPr>
          <w:rFonts w:ascii="Arial" w:eastAsia="Times New Roman" w:hAnsi="Arial" w:cs="Arial"/>
          <w:b/>
          <w:sz w:val="24"/>
          <w:szCs w:val="24"/>
          <w:lang w:eastAsia="es-CO"/>
        </w:rPr>
        <w:t>Acta de eliminación:</w:t>
      </w:r>
      <w:r>
        <w:rPr>
          <w:rFonts w:ascii="Arial" w:eastAsia="Times New Roman" w:hAnsi="Arial" w:cs="Arial"/>
          <w:sz w:val="24"/>
          <w:szCs w:val="24"/>
          <w:lang w:eastAsia="es-CO"/>
        </w:rPr>
        <w:t xml:space="preserve"> documento en el que se relacionan los archivos a eliminar y /o depurar.</w:t>
      </w:r>
    </w:p>
    <w:p w:rsidR="0005719F" w:rsidRDefault="0005719F" w:rsidP="0005719F">
      <w:pPr>
        <w:shd w:val="clear" w:color="auto" w:fill="FFFFFF"/>
        <w:spacing w:after="0" w:line="240" w:lineRule="auto"/>
        <w:jc w:val="both"/>
        <w:textAlignment w:val="baseline"/>
        <w:rPr>
          <w:rFonts w:ascii="Arial" w:eastAsia="Times New Roman" w:hAnsi="Arial" w:cs="Arial"/>
          <w:sz w:val="24"/>
          <w:szCs w:val="24"/>
          <w:lang w:eastAsia="es-CO"/>
        </w:rPr>
      </w:pPr>
    </w:p>
    <w:p w:rsidR="0005719F" w:rsidRDefault="0005719F" w:rsidP="0005719F">
      <w:pPr>
        <w:shd w:val="clear" w:color="auto" w:fill="FFFFFF"/>
        <w:spacing w:after="0" w:line="240" w:lineRule="auto"/>
        <w:jc w:val="both"/>
        <w:textAlignment w:val="baseline"/>
        <w:rPr>
          <w:rFonts w:ascii="Arial" w:eastAsia="Times New Roman" w:hAnsi="Arial" w:cs="Arial"/>
          <w:sz w:val="24"/>
          <w:szCs w:val="24"/>
          <w:lang w:eastAsia="es-CO"/>
        </w:rPr>
      </w:pPr>
      <w:r w:rsidRPr="0083430C">
        <w:rPr>
          <w:rFonts w:ascii="Arial" w:eastAsia="Times New Roman" w:hAnsi="Arial" w:cs="Arial"/>
          <w:b/>
          <w:sz w:val="24"/>
          <w:szCs w:val="24"/>
          <w:lang w:eastAsia="es-CO"/>
        </w:rPr>
        <w:t>Ciclo vital de los documentos:</w:t>
      </w:r>
      <w:r>
        <w:rPr>
          <w:rFonts w:ascii="Arial" w:eastAsia="Times New Roman" w:hAnsi="Arial" w:cs="Arial"/>
          <w:sz w:val="24"/>
          <w:szCs w:val="24"/>
          <w:lang w:eastAsia="es-CO"/>
        </w:rPr>
        <w:t xml:space="preserve"> Etapas sucesivas por las que atraviesan los documentos desde su producción o recepción en la oficina y su conservación temporal, hasta su eliminación o integración a un archivo permanente.</w:t>
      </w:r>
    </w:p>
    <w:p w:rsidR="0005719F" w:rsidRDefault="0005719F" w:rsidP="0005719F">
      <w:pPr>
        <w:spacing w:after="0" w:line="240" w:lineRule="auto"/>
        <w:jc w:val="both"/>
        <w:rPr>
          <w:rFonts w:cs="Arial"/>
          <w:szCs w:val="24"/>
        </w:rPr>
      </w:pPr>
    </w:p>
    <w:p w:rsidR="0005719F" w:rsidRDefault="0005719F" w:rsidP="0005719F">
      <w:pPr>
        <w:shd w:val="clear" w:color="auto" w:fill="FFFFFF"/>
        <w:spacing w:after="0" w:line="240" w:lineRule="auto"/>
        <w:jc w:val="both"/>
        <w:textAlignment w:val="baseline"/>
        <w:rPr>
          <w:rFonts w:ascii="Arial" w:eastAsia="Times New Roman" w:hAnsi="Arial" w:cs="Arial"/>
          <w:sz w:val="24"/>
          <w:szCs w:val="24"/>
          <w:lang w:eastAsia="es-CO"/>
        </w:rPr>
      </w:pPr>
      <w:r w:rsidRPr="0083430C">
        <w:rPr>
          <w:rFonts w:ascii="Arial" w:eastAsia="Times New Roman" w:hAnsi="Arial" w:cs="Arial"/>
          <w:b/>
          <w:bCs/>
          <w:sz w:val="24"/>
          <w:szCs w:val="24"/>
          <w:bdr w:val="none" w:sz="0" w:space="0" w:color="auto" w:frame="1"/>
          <w:lang w:eastAsia="es-CO"/>
        </w:rPr>
        <w:t>Eliminación de documentos</w:t>
      </w:r>
      <w:r w:rsidRPr="000A21D4">
        <w:rPr>
          <w:rFonts w:ascii="Arial" w:eastAsia="Times New Roman" w:hAnsi="Arial" w:cs="Arial"/>
          <w:bCs/>
          <w:sz w:val="24"/>
          <w:szCs w:val="24"/>
          <w:bdr w:val="none" w:sz="0" w:space="0" w:color="auto" w:frame="1"/>
          <w:lang w:eastAsia="es-CO"/>
        </w:rPr>
        <w:t>:</w:t>
      </w:r>
      <w:r>
        <w:rPr>
          <w:rFonts w:ascii="Arial" w:eastAsia="Times New Roman" w:hAnsi="Arial" w:cs="Arial"/>
          <w:b/>
          <w:bCs/>
          <w:sz w:val="24"/>
          <w:szCs w:val="24"/>
          <w:bdr w:val="none" w:sz="0" w:space="0" w:color="auto" w:frame="1"/>
          <w:lang w:eastAsia="es-CO"/>
        </w:rPr>
        <w:t xml:space="preserve"> </w:t>
      </w:r>
      <w:r w:rsidRPr="002558A9">
        <w:rPr>
          <w:rFonts w:ascii="Arial" w:eastAsia="Times New Roman" w:hAnsi="Arial" w:cs="Arial"/>
          <w:sz w:val="24"/>
          <w:szCs w:val="24"/>
          <w:lang w:eastAsia="es-CO"/>
        </w:rPr>
        <w:t>La eliminación de documentos de archivo, tanto físicos como electrónicos deberá estar basada en las tablas de retención documental o en las tablas de valoración documental, y deberá ser aprobada por el correspondiente Comité Interno de Archivo o Comité Administrativo de la institución según el caso. Se podrá elevar consulta al Archivo General de la Nación cuando no existan normas legales que regulen los plazos de retención de ciertos documentos: a su vez este podrá solicitar concepto al organismo cabeza de sector al que corresponda la documentación objeto de consulta.</w:t>
      </w:r>
    </w:p>
    <w:p w:rsidR="0005719F" w:rsidRDefault="0005719F" w:rsidP="0005719F">
      <w:pPr>
        <w:shd w:val="clear" w:color="auto" w:fill="FFFFFF"/>
        <w:spacing w:after="0" w:line="240" w:lineRule="auto"/>
        <w:jc w:val="both"/>
        <w:textAlignment w:val="baseline"/>
        <w:rPr>
          <w:rFonts w:ascii="Arial" w:eastAsia="Times New Roman" w:hAnsi="Arial" w:cs="Arial"/>
          <w:sz w:val="24"/>
          <w:szCs w:val="24"/>
          <w:lang w:eastAsia="es-CO"/>
        </w:rPr>
      </w:pPr>
    </w:p>
    <w:p w:rsidR="0005719F" w:rsidRDefault="0005719F" w:rsidP="0005719F">
      <w:pPr>
        <w:shd w:val="clear" w:color="auto" w:fill="FFFFFF"/>
        <w:spacing w:after="0" w:line="240" w:lineRule="auto"/>
        <w:jc w:val="both"/>
        <w:textAlignment w:val="baseline"/>
        <w:rPr>
          <w:rFonts w:ascii="Arial" w:eastAsia="Times New Roman" w:hAnsi="Arial" w:cs="Arial"/>
          <w:sz w:val="24"/>
          <w:szCs w:val="24"/>
          <w:lang w:eastAsia="es-CO"/>
        </w:rPr>
      </w:pPr>
      <w:r w:rsidRPr="004E170F">
        <w:rPr>
          <w:rFonts w:ascii="Arial" w:eastAsia="Times New Roman" w:hAnsi="Arial" w:cs="Arial"/>
          <w:b/>
          <w:sz w:val="24"/>
          <w:szCs w:val="24"/>
          <w:lang w:eastAsia="es-CO"/>
        </w:rPr>
        <w:t>TRD:</w:t>
      </w:r>
      <w:r>
        <w:rPr>
          <w:rFonts w:ascii="Arial" w:eastAsia="Times New Roman" w:hAnsi="Arial" w:cs="Arial"/>
          <w:sz w:val="24"/>
          <w:szCs w:val="24"/>
          <w:lang w:eastAsia="es-CO"/>
        </w:rPr>
        <w:t xml:space="preserve">  Instrumento archivístico que contiene el listado de series y </w:t>
      </w:r>
      <w:proofErr w:type="spellStart"/>
      <w:r>
        <w:rPr>
          <w:rFonts w:ascii="Arial" w:eastAsia="Times New Roman" w:hAnsi="Arial" w:cs="Arial"/>
          <w:sz w:val="24"/>
          <w:szCs w:val="24"/>
          <w:lang w:eastAsia="es-CO"/>
        </w:rPr>
        <w:t>subseries</w:t>
      </w:r>
      <w:proofErr w:type="spellEnd"/>
      <w:r>
        <w:rPr>
          <w:rFonts w:ascii="Arial" w:eastAsia="Times New Roman" w:hAnsi="Arial" w:cs="Arial"/>
          <w:sz w:val="24"/>
          <w:szCs w:val="24"/>
          <w:lang w:eastAsia="es-CO"/>
        </w:rPr>
        <w:t xml:space="preserve"> con sus respectivos tipos documentales, a las cuales se asigna el tiempo de permanencia en cada etapa del ciclo vital y su disposición final </w:t>
      </w:r>
    </w:p>
    <w:p w:rsidR="0005719F" w:rsidRDefault="0005719F" w:rsidP="0005719F">
      <w:pPr>
        <w:shd w:val="clear" w:color="auto" w:fill="FFFFFF"/>
        <w:spacing w:after="0" w:line="240" w:lineRule="auto"/>
        <w:jc w:val="both"/>
        <w:textAlignment w:val="baseline"/>
        <w:rPr>
          <w:rFonts w:ascii="Arial" w:eastAsia="Times New Roman" w:hAnsi="Arial" w:cs="Arial"/>
          <w:sz w:val="24"/>
          <w:szCs w:val="24"/>
          <w:lang w:eastAsia="es-CO"/>
        </w:rPr>
      </w:pPr>
    </w:p>
    <w:p w:rsidR="0005719F" w:rsidRDefault="0005719F" w:rsidP="0005719F">
      <w:pPr>
        <w:shd w:val="clear" w:color="auto" w:fill="FFFFFF"/>
        <w:spacing w:after="0" w:line="240" w:lineRule="auto"/>
        <w:jc w:val="both"/>
        <w:textAlignment w:val="baseline"/>
        <w:rPr>
          <w:rFonts w:ascii="Arial" w:eastAsia="Times New Roman" w:hAnsi="Arial" w:cs="Arial"/>
          <w:sz w:val="24"/>
          <w:szCs w:val="24"/>
          <w:lang w:eastAsia="es-CO"/>
        </w:rPr>
      </w:pPr>
      <w:r w:rsidRPr="004E170F">
        <w:rPr>
          <w:rFonts w:ascii="Arial" w:eastAsia="Times New Roman" w:hAnsi="Arial" w:cs="Arial"/>
          <w:b/>
          <w:sz w:val="24"/>
          <w:szCs w:val="24"/>
          <w:lang w:eastAsia="es-CO"/>
        </w:rPr>
        <w:t>TVD:</w:t>
      </w:r>
      <w:r>
        <w:rPr>
          <w:rFonts w:ascii="Arial" w:eastAsia="Times New Roman" w:hAnsi="Arial" w:cs="Arial"/>
          <w:sz w:val="24"/>
          <w:szCs w:val="24"/>
          <w:lang w:eastAsia="es-CO"/>
        </w:rPr>
        <w:t xml:space="preserve"> Instrumento archivístico que contiene el listado de asuntos o series documentales y </w:t>
      </w:r>
      <w:proofErr w:type="spellStart"/>
      <w:r>
        <w:rPr>
          <w:rFonts w:ascii="Arial" w:eastAsia="Times New Roman" w:hAnsi="Arial" w:cs="Arial"/>
          <w:sz w:val="24"/>
          <w:szCs w:val="24"/>
          <w:lang w:eastAsia="es-CO"/>
        </w:rPr>
        <w:t>subseries</w:t>
      </w:r>
      <w:proofErr w:type="spellEnd"/>
      <w:r>
        <w:rPr>
          <w:rFonts w:ascii="Arial" w:eastAsia="Times New Roman" w:hAnsi="Arial" w:cs="Arial"/>
          <w:sz w:val="24"/>
          <w:szCs w:val="24"/>
          <w:lang w:eastAsia="es-CO"/>
        </w:rPr>
        <w:t xml:space="preserve"> documentales a los cuales se les determina un tiempo de permanencia en el archivo central, así como su disposición final, y se elaboran y aplican a los documentos ya producidos y que han pasado a su segunda o tercera etapa.</w:t>
      </w:r>
    </w:p>
    <w:p w:rsidR="0005719F" w:rsidRDefault="0005719F" w:rsidP="0005719F">
      <w:pPr>
        <w:shd w:val="clear" w:color="auto" w:fill="FFFFFF"/>
        <w:spacing w:after="0" w:line="240" w:lineRule="auto"/>
        <w:jc w:val="both"/>
        <w:textAlignment w:val="baseline"/>
        <w:rPr>
          <w:rFonts w:ascii="Arial" w:eastAsia="Times New Roman" w:hAnsi="Arial" w:cs="Arial"/>
          <w:sz w:val="24"/>
          <w:szCs w:val="24"/>
          <w:lang w:eastAsia="es-CO"/>
        </w:rPr>
      </w:pPr>
    </w:p>
    <w:p w:rsidR="00916CFD" w:rsidRDefault="00916CFD" w:rsidP="00916CFD">
      <w:pPr>
        <w:pStyle w:val="Default"/>
        <w:rPr>
          <w:b/>
          <w:bCs/>
          <w:color w:val="auto"/>
          <w:lang w:val="es-CO"/>
        </w:rPr>
      </w:pPr>
      <w:r w:rsidRPr="005D5668">
        <w:rPr>
          <w:b/>
          <w:bCs/>
          <w:color w:val="auto"/>
          <w:lang w:val="es-CO"/>
        </w:rPr>
        <w:t xml:space="preserve">ALCANCE </w:t>
      </w:r>
    </w:p>
    <w:p w:rsidR="00916CFD" w:rsidRPr="005D5668" w:rsidRDefault="00916CFD" w:rsidP="00916CFD">
      <w:pPr>
        <w:pStyle w:val="Default"/>
        <w:rPr>
          <w:color w:val="auto"/>
          <w:lang w:val="es-CO"/>
        </w:rPr>
      </w:pPr>
    </w:p>
    <w:p w:rsidR="00750842" w:rsidRDefault="00916CFD" w:rsidP="00916CFD">
      <w:pPr>
        <w:pStyle w:val="Default"/>
        <w:jc w:val="both"/>
        <w:rPr>
          <w:color w:val="auto"/>
          <w:lang w:val="es-CO"/>
        </w:rPr>
      </w:pPr>
      <w:r w:rsidRPr="005D5668">
        <w:rPr>
          <w:color w:val="auto"/>
          <w:lang w:val="es-CO"/>
        </w:rPr>
        <w:t xml:space="preserve">El procedimiento inicia con la revisión y valoración a las series documentales </w:t>
      </w:r>
      <w:r>
        <w:rPr>
          <w:color w:val="auto"/>
          <w:lang w:val="es-CO"/>
        </w:rPr>
        <w:t xml:space="preserve">registradas en las TRD y TVD de cada una de las unidades académico administrativas, ubicadas en el </w:t>
      </w:r>
      <w:r w:rsidRPr="005D5668">
        <w:rPr>
          <w:color w:val="auto"/>
          <w:lang w:val="es-CO"/>
        </w:rPr>
        <w:t>Archivo Central de</w:t>
      </w:r>
      <w:r>
        <w:rPr>
          <w:color w:val="auto"/>
          <w:lang w:val="es-CO"/>
        </w:rPr>
        <w:t xml:space="preserve"> </w:t>
      </w:r>
      <w:r w:rsidRPr="005D5668">
        <w:rPr>
          <w:color w:val="auto"/>
          <w:lang w:val="es-CO"/>
        </w:rPr>
        <w:t>l</w:t>
      </w:r>
      <w:r>
        <w:rPr>
          <w:color w:val="auto"/>
          <w:lang w:val="es-CO"/>
        </w:rPr>
        <w:t>a Universidad Surcolombiana</w:t>
      </w:r>
      <w:r w:rsidRPr="005D5668">
        <w:rPr>
          <w:color w:val="auto"/>
          <w:lang w:val="es-CO"/>
        </w:rPr>
        <w:t xml:space="preserve">, identificando y seleccionando aquellas que cumplieron su ciclo y que han perdido </w:t>
      </w:r>
    </w:p>
    <w:p w:rsidR="00750842" w:rsidRDefault="00750842" w:rsidP="00916CFD">
      <w:pPr>
        <w:pStyle w:val="Default"/>
        <w:jc w:val="both"/>
        <w:rPr>
          <w:color w:val="auto"/>
          <w:lang w:val="es-CO"/>
        </w:rPr>
      </w:pPr>
    </w:p>
    <w:p w:rsidR="00750842" w:rsidRDefault="00750842" w:rsidP="00916CFD">
      <w:pPr>
        <w:pStyle w:val="Default"/>
        <w:jc w:val="both"/>
        <w:rPr>
          <w:color w:val="auto"/>
          <w:lang w:val="es-CO"/>
        </w:rPr>
      </w:pPr>
    </w:p>
    <w:p w:rsidR="0051716F" w:rsidRDefault="0051716F" w:rsidP="00750842">
      <w:pPr>
        <w:pStyle w:val="Default"/>
        <w:jc w:val="right"/>
        <w:rPr>
          <w:color w:val="auto"/>
          <w:lang w:val="es-CO"/>
        </w:rPr>
      </w:pPr>
    </w:p>
    <w:p w:rsidR="00750842" w:rsidRDefault="00750842" w:rsidP="00750842">
      <w:pPr>
        <w:pStyle w:val="Default"/>
        <w:jc w:val="right"/>
        <w:rPr>
          <w:color w:val="auto"/>
          <w:lang w:val="es-CO"/>
        </w:rPr>
      </w:pPr>
      <w:r>
        <w:rPr>
          <w:color w:val="auto"/>
          <w:lang w:val="es-CO"/>
        </w:rPr>
        <w:t>5</w:t>
      </w:r>
    </w:p>
    <w:p w:rsidR="00750842" w:rsidRDefault="00750842" w:rsidP="00750842">
      <w:pPr>
        <w:pStyle w:val="Default"/>
        <w:jc w:val="right"/>
        <w:rPr>
          <w:color w:val="auto"/>
          <w:lang w:val="es-CO"/>
        </w:rPr>
      </w:pPr>
    </w:p>
    <w:p w:rsidR="00916CFD" w:rsidRDefault="00916CFD" w:rsidP="00916CFD">
      <w:pPr>
        <w:pStyle w:val="Default"/>
        <w:jc w:val="both"/>
        <w:rPr>
          <w:color w:val="auto"/>
          <w:lang w:val="es-CO"/>
        </w:rPr>
      </w:pPr>
      <w:r w:rsidRPr="005D5668">
        <w:rPr>
          <w:color w:val="auto"/>
          <w:lang w:val="es-CO"/>
        </w:rPr>
        <w:t>su valor primario y secundario</w:t>
      </w:r>
      <w:r>
        <w:rPr>
          <w:color w:val="auto"/>
          <w:lang w:val="es-CO"/>
        </w:rPr>
        <w:t xml:space="preserve"> </w:t>
      </w:r>
      <w:r w:rsidRPr="005D5668">
        <w:rPr>
          <w:color w:val="auto"/>
          <w:lang w:val="es-CO"/>
        </w:rPr>
        <w:t xml:space="preserve">y finaliza con la aprobación por parte del Comité </w:t>
      </w:r>
      <w:r>
        <w:rPr>
          <w:color w:val="auto"/>
          <w:lang w:val="es-CO"/>
        </w:rPr>
        <w:t xml:space="preserve">Administrativo de la </w:t>
      </w:r>
      <w:r w:rsidRPr="005D5668">
        <w:rPr>
          <w:color w:val="auto"/>
          <w:lang w:val="es-CO"/>
        </w:rPr>
        <w:t xml:space="preserve">Institución y la posterior destrucción de manera técnica. </w:t>
      </w:r>
    </w:p>
    <w:p w:rsidR="00264BDD" w:rsidRDefault="00264BDD" w:rsidP="00916CFD">
      <w:pPr>
        <w:pStyle w:val="Default"/>
        <w:jc w:val="both"/>
        <w:rPr>
          <w:color w:val="auto"/>
          <w:lang w:val="es-CO"/>
        </w:rPr>
      </w:pPr>
    </w:p>
    <w:p w:rsidR="00264BDD" w:rsidRDefault="00264BDD" w:rsidP="00916CFD">
      <w:pPr>
        <w:pStyle w:val="Default"/>
        <w:jc w:val="both"/>
        <w:rPr>
          <w:color w:val="auto"/>
          <w:lang w:val="es-CO"/>
        </w:rPr>
      </w:pPr>
    </w:p>
    <w:p w:rsidR="00264BDD" w:rsidRPr="001D6F0C" w:rsidRDefault="00264BDD" w:rsidP="00264BDD">
      <w:pPr>
        <w:jc w:val="both"/>
        <w:rPr>
          <w:rFonts w:ascii="Arial" w:hAnsi="Arial" w:cs="Arial"/>
          <w:b/>
          <w:sz w:val="24"/>
          <w:szCs w:val="24"/>
          <w:lang w:val="es-MX"/>
        </w:rPr>
      </w:pPr>
      <w:r w:rsidRPr="001D6F0C">
        <w:rPr>
          <w:rFonts w:ascii="Arial" w:hAnsi="Arial" w:cs="Arial"/>
          <w:b/>
          <w:sz w:val="24"/>
          <w:szCs w:val="24"/>
          <w:lang w:val="es-MX"/>
        </w:rPr>
        <w:t>RESPONSABLES</w:t>
      </w:r>
    </w:p>
    <w:p w:rsidR="00264BDD" w:rsidRPr="00602B72" w:rsidRDefault="00264BDD" w:rsidP="00264BDD">
      <w:pPr>
        <w:pStyle w:val="Prrafodelista"/>
        <w:numPr>
          <w:ilvl w:val="0"/>
          <w:numId w:val="2"/>
        </w:numPr>
        <w:jc w:val="both"/>
        <w:rPr>
          <w:rFonts w:ascii="Arial" w:hAnsi="Arial" w:cs="Arial"/>
          <w:sz w:val="24"/>
          <w:szCs w:val="24"/>
          <w:lang w:val="es-MX"/>
        </w:rPr>
      </w:pPr>
      <w:r>
        <w:rPr>
          <w:rFonts w:ascii="Arial" w:hAnsi="Arial" w:cs="Arial"/>
          <w:sz w:val="24"/>
          <w:szCs w:val="24"/>
          <w:lang w:val="es-MX"/>
        </w:rPr>
        <w:t>L</w:t>
      </w:r>
      <w:r w:rsidRPr="00602B72">
        <w:rPr>
          <w:rFonts w:ascii="Arial" w:hAnsi="Arial" w:cs="Arial"/>
          <w:sz w:val="24"/>
          <w:szCs w:val="24"/>
          <w:lang w:val="es-MX"/>
        </w:rPr>
        <w:t>íder del proceso de Gestión documental</w:t>
      </w:r>
    </w:p>
    <w:p w:rsidR="00264BDD" w:rsidRPr="00602B72" w:rsidRDefault="00264BDD" w:rsidP="00264BDD">
      <w:pPr>
        <w:pStyle w:val="Prrafodelista"/>
        <w:numPr>
          <w:ilvl w:val="0"/>
          <w:numId w:val="2"/>
        </w:numPr>
        <w:jc w:val="both"/>
        <w:rPr>
          <w:rFonts w:ascii="Arial" w:hAnsi="Arial" w:cs="Arial"/>
          <w:sz w:val="24"/>
          <w:szCs w:val="24"/>
          <w:lang w:val="es-MX"/>
        </w:rPr>
      </w:pPr>
      <w:r w:rsidRPr="00602B72">
        <w:rPr>
          <w:rFonts w:ascii="Arial" w:hAnsi="Arial" w:cs="Arial"/>
          <w:sz w:val="24"/>
          <w:szCs w:val="24"/>
          <w:lang w:val="es-MX"/>
        </w:rPr>
        <w:t xml:space="preserve">Productores responsables de las funciones de la documentación </w:t>
      </w:r>
      <w:r>
        <w:rPr>
          <w:rFonts w:ascii="Arial" w:hAnsi="Arial" w:cs="Arial"/>
          <w:sz w:val="24"/>
          <w:szCs w:val="24"/>
          <w:lang w:val="es-MX"/>
        </w:rPr>
        <w:t>de las</w:t>
      </w:r>
      <w:r w:rsidRPr="00602B72">
        <w:rPr>
          <w:rFonts w:ascii="Arial" w:hAnsi="Arial" w:cs="Arial"/>
          <w:sz w:val="24"/>
          <w:szCs w:val="24"/>
          <w:lang w:val="es-MX"/>
        </w:rPr>
        <w:t xml:space="preserve"> UAA quienes dan el aval para la eliminación.</w:t>
      </w:r>
    </w:p>
    <w:p w:rsidR="00264BDD" w:rsidRPr="00602B72" w:rsidRDefault="00264BDD" w:rsidP="00264BDD">
      <w:pPr>
        <w:pStyle w:val="Prrafodelista"/>
        <w:numPr>
          <w:ilvl w:val="0"/>
          <w:numId w:val="2"/>
        </w:numPr>
        <w:jc w:val="both"/>
        <w:rPr>
          <w:rFonts w:ascii="Arial" w:hAnsi="Arial" w:cs="Arial"/>
          <w:sz w:val="24"/>
          <w:szCs w:val="24"/>
          <w:lang w:val="es-MX"/>
        </w:rPr>
      </w:pPr>
      <w:r w:rsidRPr="00602B72">
        <w:rPr>
          <w:rFonts w:ascii="Arial" w:hAnsi="Arial" w:cs="Arial"/>
          <w:sz w:val="24"/>
          <w:szCs w:val="24"/>
          <w:lang w:val="es-MX"/>
        </w:rPr>
        <w:t>Comité administrativo quienes aprueban finalmente la eliminación.</w:t>
      </w:r>
    </w:p>
    <w:p w:rsidR="00750842" w:rsidRDefault="00750842" w:rsidP="0005719F">
      <w:pPr>
        <w:spacing w:after="0" w:line="240" w:lineRule="auto"/>
        <w:jc w:val="both"/>
        <w:rPr>
          <w:rFonts w:ascii="Arial" w:hAnsi="Arial" w:cs="Arial"/>
          <w:b/>
          <w:sz w:val="24"/>
          <w:szCs w:val="24"/>
        </w:rPr>
      </w:pPr>
    </w:p>
    <w:p w:rsidR="0005719F" w:rsidRDefault="0005719F" w:rsidP="0005719F">
      <w:pPr>
        <w:spacing w:after="0" w:line="240" w:lineRule="auto"/>
        <w:jc w:val="both"/>
        <w:rPr>
          <w:rFonts w:ascii="Arial" w:hAnsi="Arial" w:cs="Arial"/>
          <w:b/>
          <w:sz w:val="24"/>
          <w:szCs w:val="24"/>
        </w:rPr>
      </w:pPr>
      <w:r w:rsidRPr="002558A9">
        <w:rPr>
          <w:rFonts w:ascii="Arial" w:hAnsi="Arial" w:cs="Arial"/>
          <w:b/>
          <w:sz w:val="24"/>
          <w:szCs w:val="24"/>
        </w:rPr>
        <w:t>PROCEDIMIENTO</w:t>
      </w:r>
    </w:p>
    <w:p w:rsidR="0005719F" w:rsidRPr="002558A9" w:rsidRDefault="0005719F" w:rsidP="0005719F">
      <w:pPr>
        <w:spacing w:after="0" w:line="240" w:lineRule="auto"/>
        <w:jc w:val="both"/>
        <w:rPr>
          <w:rFonts w:ascii="Arial" w:hAnsi="Arial" w:cs="Arial"/>
          <w:b/>
          <w:sz w:val="24"/>
          <w:szCs w:val="24"/>
        </w:rPr>
      </w:pPr>
    </w:p>
    <w:p w:rsidR="0005719F" w:rsidRPr="0030658E" w:rsidRDefault="0005719F" w:rsidP="0005719F">
      <w:pPr>
        <w:spacing w:after="0" w:line="240" w:lineRule="auto"/>
        <w:jc w:val="both"/>
        <w:rPr>
          <w:rFonts w:ascii="Arial" w:hAnsi="Arial" w:cs="Arial"/>
          <w:sz w:val="24"/>
          <w:szCs w:val="24"/>
        </w:rPr>
      </w:pPr>
      <w:r w:rsidRPr="0030658E">
        <w:rPr>
          <w:rFonts w:ascii="Arial" w:hAnsi="Arial" w:cs="Arial"/>
          <w:sz w:val="24"/>
          <w:szCs w:val="24"/>
        </w:rPr>
        <w:t xml:space="preserve">Los procedimientos están basados en el análisis del contexto normativo y las políticas internas de la Entidad, además de los criterios cualitativos y cuantitativos de los diferentes asuntos, series y </w:t>
      </w:r>
      <w:proofErr w:type="spellStart"/>
      <w:r w:rsidRPr="0030658E">
        <w:rPr>
          <w:rFonts w:ascii="Arial" w:hAnsi="Arial" w:cs="Arial"/>
          <w:sz w:val="24"/>
          <w:szCs w:val="24"/>
        </w:rPr>
        <w:t>subseries</w:t>
      </w:r>
      <w:proofErr w:type="spellEnd"/>
      <w:r w:rsidRPr="0030658E">
        <w:rPr>
          <w:rFonts w:ascii="Arial" w:hAnsi="Arial" w:cs="Arial"/>
          <w:sz w:val="24"/>
          <w:szCs w:val="24"/>
        </w:rPr>
        <w:t xml:space="preserve"> documentales; algunos documentos son esenciales administrativos de valor primario legal contable, penal. </w:t>
      </w:r>
    </w:p>
    <w:p w:rsidR="0005719F" w:rsidRPr="0030658E" w:rsidRDefault="0005719F" w:rsidP="0005719F">
      <w:pPr>
        <w:spacing w:after="0" w:line="240" w:lineRule="auto"/>
        <w:jc w:val="both"/>
        <w:rPr>
          <w:rFonts w:ascii="Arial" w:hAnsi="Arial" w:cs="Arial"/>
          <w:sz w:val="24"/>
          <w:szCs w:val="24"/>
        </w:rPr>
      </w:pPr>
    </w:p>
    <w:p w:rsidR="0005719F" w:rsidRDefault="0005719F" w:rsidP="0005719F">
      <w:pPr>
        <w:spacing w:after="0" w:line="240" w:lineRule="auto"/>
        <w:jc w:val="both"/>
        <w:rPr>
          <w:rFonts w:ascii="Arial" w:hAnsi="Arial" w:cs="Arial"/>
          <w:sz w:val="24"/>
          <w:szCs w:val="24"/>
        </w:rPr>
      </w:pPr>
      <w:r w:rsidRPr="0030658E">
        <w:rPr>
          <w:rFonts w:ascii="Arial" w:hAnsi="Arial" w:cs="Arial"/>
          <w:sz w:val="24"/>
          <w:szCs w:val="24"/>
        </w:rPr>
        <w:t xml:space="preserve">Para los documentos contables se debe tener en cuenta la Ley 962 de 2005 establece la racionalización de los libros y papeles de comercio, La Resolución 356 (5 de septiembre de 2007) “Por la cual se adopta el Manual de Procedimientos del Régimen de Contabilidad Pública” y el Decreto 2649 de 1993, para la toma de decisión de la disposición final de estos documentos; se eliminan porque esta información queda consignada en los movimientos contables y estados financieros. </w:t>
      </w:r>
    </w:p>
    <w:p w:rsidR="0005719F" w:rsidRDefault="0005719F" w:rsidP="0005719F">
      <w:pPr>
        <w:spacing w:after="0" w:line="240" w:lineRule="auto"/>
        <w:jc w:val="both"/>
        <w:rPr>
          <w:rFonts w:ascii="Arial" w:hAnsi="Arial" w:cs="Arial"/>
          <w:sz w:val="24"/>
          <w:szCs w:val="24"/>
        </w:rPr>
      </w:pPr>
    </w:p>
    <w:p w:rsidR="0005719F" w:rsidRPr="002558A9" w:rsidRDefault="0005719F" w:rsidP="0005719F">
      <w:pPr>
        <w:spacing w:after="0" w:line="240" w:lineRule="auto"/>
        <w:jc w:val="both"/>
        <w:rPr>
          <w:rFonts w:ascii="Arial" w:hAnsi="Arial" w:cs="Arial"/>
          <w:sz w:val="24"/>
          <w:szCs w:val="24"/>
        </w:rPr>
      </w:pPr>
      <w:r>
        <w:rPr>
          <w:rFonts w:ascii="Arial" w:hAnsi="Arial" w:cs="Arial"/>
          <w:sz w:val="24"/>
          <w:szCs w:val="24"/>
        </w:rPr>
        <w:t>Para las demás series administrativas se debe tener en cuenta el marco normativo que indica los lineamientos de su producción y vigencia de acuerdo a los valores, legales, jurídicos, culturales, para la investigación y la ciencia.</w:t>
      </w:r>
      <w:r>
        <w:rPr>
          <w:rFonts w:ascii="Arial" w:hAnsi="Arial" w:cs="Arial"/>
          <w:b/>
          <w:sz w:val="24"/>
          <w:szCs w:val="24"/>
        </w:rPr>
        <w:t xml:space="preserve"> </w:t>
      </w:r>
    </w:p>
    <w:p w:rsidR="0005719F" w:rsidRDefault="0005719F" w:rsidP="0005719F">
      <w:pPr>
        <w:pStyle w:val="Default"/>
        <w:rPr>
          <w:b/>
          <w:bCs/>
          <w:color w:val="auto"/>
          <w:lang w:val="es-CO"/>
        </w:rPr>
      </w:pPr>
    </w:p>
    <w:p w:rsidR="0005719F" w:rsidRPr="005D5668" w:rsidRDefault="0005719F" w:rsidP="0005719F">
      <w:pPr>
        <w:pStyle w:val="Default"/>
        <w:jc w:val="both"/>
        <w:rPr>
          <w:color w:val="auto"/>
          <w:lang w:val="es-CO"/>
        </w:rPr>
      </w:pPr>
    </w:p>
    <w:p w:rsidR="0005719F" w:rsidRDefault="0005719F" w:rsidP="0005719F">
      <w:pPr>
        <w:pStyle w:val="Default"/>
        <w:rPr>
          <w:b/>
          <w:bCs/>
          <w:color w:val="auto"/>
          <w:lang w:val="es-CO"/>
        </w:rPr>
      </w:pPr>
      <w:r w:rsidRPr="005D5668">
        <w:rPr>
          <w:b/>
          <w:bCs/>
          <w:color w:val="auto"/>
          <w:lang w:val="es-CO"/>
        </w:rPr>
        <w:t xml:space="preserve">METODOLOGÍA </w:t>
      </w:r>
    </w:p>
    <w:p w:rsidR="0005719F" w:rsidRPr="005D5668" w:rsidRDefault="0005719F" w:rsidP="0005719F">
      <w:pPr>
        <w:pStyle w:val="Default"/>
        <w:rPr>
          <w:color w:val="auto"/>
          <w:lang w:val="es-CO"/>
        </w:rPr>
      </w:pPr>
    </w:p>
    <w:p w:rsidR="0005719F" w:rsidRDefault="0005719F" w:rsidP="0005719F">
      <w:pPr>
        <w:pStyle w:val="Default"/>
        <w:jc w:val="both"/>
        <w:rPr>
          <w:color w:val="auto"/>
          <w:lang w:val="es-CO"/>
        </w:rPr>
      </w:pPr>
      <w:r w:rsidRPr="005D5668">
        <w:rPr>
          <w:color w:val="auto"/>
          <w:lang w:val="es-CO"/>
        </w:rPr>
        <w:t xml:space="preserve">La propuesta de eliminación es un proceso de revisión y valoración de la documentación del Archivo Central, identificando y seleccionando los documentos que ya cumplieron su ciclo y han perdido su valor primario y secundario de acuerdo a lo establecido en las Tablas de Retención Documental (TRD) </w:t>
      </w:r>
      <w:r>
        <w:rPr>
          <w:color w:val="auto"/>
          <w:lang w:val="es-CO"/>
        </w:rPr>
        <w:t>y las Tablas de Valoración, “TVD”</w:t>
      </w:r>
      <w:r w:rsidRPr="005D5668">
        <w:rPr>
          <w:color w:val="auto"/>
          <w:lang w:val="es-CO"/>
        </w:rPr>
        <w:t>. Aquellas series documentales y expedientes que no tienen valor primario o secundario, finalizan con destrucción de manera técnica</w:t>
      </w:r>
      <w:r>
        <w:rPr>
          <w:color w:val="auto"/>
          <w:lang w:val="es-CO"/>
        </w:rPr>
        <w:t xml:space="preserve"> y </w:t>
      </w:r>
      <w:proofErr w:type="gramStart"/>
      <w:r>
        <w:rPr>
          <w:color w:val="auto"/>
          <w:lang w:val="es-CO"/>
        </w:rPr>
        <w:t xml:space="preserve">mecánica </w:t>
      </w:r>
      <w:r w:rsidRPr="005D5668">
        <w:rPr>
          <w:color w:val="auto"/>
          <w:lang w:val="es-CO"/>
        </w:rPr>
        <w:t xml:space="preserve"> de</w:t>
      </w:r>
      <w:proofErr w:type="gramEnd"/>
      <w:r w:rsidRPr="005D5668">
        <w:rPr>
          <w:color w:val="auto"/>
          <w:lang w:val="es-CO"/>
        </w:rPr>
        <w:t xml:space="preserve"> estos documentos, registrados en actas de eliminación e inventarios documentales.  </w:t>
      </w:r>
    </w:p>
    <w:p w:rsidR="0005719F" w:rsidRDefault="0005719F" w:rsidP="0005719F">
      <w:pPr>
        <w:pStyle w:val="Default"/>
        <w:jc w:val="both"/>
        <w:rPr>
          <w:color w:val="auto"/>
          <w:lang w:val="es-CO"/>
        </w:rPr>
      </w:pPr>
    </w:p>
    <w:p w:rsidR="00750842" w:rsidRDefault="00750842" w:rsidP="0005719F">
      <w:pPr>
        <w:pStyle w:val="Default"/>
        <w:jc w:val="both"/>
        <w:rPr>
          <w:b/>
          <w:bCs/>
          <w:color w:val="auto"/>
          <w:lang w:val="es-CO"/>
        </w:rPr>
      </w:pPr>
    </w:p>
    <w:p w:rsidR="00750842" w:rsidRDefault="00750842" w:rsidP="0005719F">
      <w:pPr>
        <w:pStyle w:val="Default"/>
        <w:jc w:val="both"/>
        <w:rPr>
          <w:b/>
          <w:bCs/>
          <w:color w:val="auto"/>
          <w:lang w:val="es-CO"/>
        </w:rPr>
      </w:pPr>
    </w:p>
    <w:p w:rsidR="00750842" w:rsidRDefault="00750842" w:rsidP="0005719F">
      <w:pPr>
        <w:pStyle w:val="Default"/>
        <w:jc w:val="both"/>
        <w:rPr>
          <w:b/>
          <w:bCs/>
          <w:color w:val="auto"/>
          <w:lang w:val="es-CO"/>
        </w:rPr>
      </w:pPr>
    </w:p>
    <w:p w:rsidR="00750842" w:rsidRPr="00750842" w:rsidRDefault="00750842" w:rsidP="00750842">
      <w:pPr>
        <w:pStyle w:val="Default"/>
        <w:jc w:val="right"/>
        <w:rPr>
          <w:bCs/>
          <w:color w:val="auto"/>
          <w:lang w:val="es-CO"/>
        </w:rPr>
      </w:pPr>
      <w:r w:rsidRPr="00750842">
        <w:rPr>
          <w:bCs/>
          <w:color w:val="auto"/>
          <w:lang w:val="es-CO"/>
        </w:rPr>
        <w:lastRenderedPageBreak/>
        <w:t>6</w:t>
      </w:r>
    </w:p>
    <w:p w:rsidR="00750842" w:rsidRDefault="00750842" w:rsidP="0005719F">
      <w:pPr>
        <w:pStyle w:val="Default"/>
        <w:jc w:val="both"/>
        <w:rPr>
          <w:b/>
          <w:bCs/>
          <w:color w:val="auto"/>
          <w:lang w:val="es-CO"/>
        </w:rPr>
      </w:pPr>
    </w:p>
    <w:p w:rsidR="0005719F" w:rsidRDefault="0005719F" w:rsidP="0005719F">
      <w:pPr>
        <w:pStyle w:val="Default"/>
        <w:jc w:val="both"/>
        <w:rPr>
          <w:b/>
          <w:bCs/>
          <w:color w:val="auto"/>
          <w:lang w:val="es-CO"/>
        </w:rPr>
      </w:pPr>
      <w:r>
        <w:rPr>
          <w:b/>
          <w:bCs/>
          <w:color w:val="auto"/>
          <w:lang w:val="es-CO"/>
        </w:rPr>
        <w:t>NORMATIVIDAD</w:t>
      </w:r>
      <w:r w:rsidRPr="005D5668">
        <w:rPr>
          <w:b/>
          <w:bCs/>
          <w:color w:val="auto"/>
          <w:lang w:val="es-CO"/>
        </w:rPr>
        <w:t xml:space="preserve"> </w:t>
      </w:r>
    </w:p>
    <w:p w:rsidR="00916CFD" w:rsidRDefault="00916CFD" w:rsidP="0005719F">
      <w:pPr>
        <w:pStyle w:val="Default"/>
        <w:jc w:val="both"/>
        <w:rPr>
          <w:b/>
          <w:bCs/>
          <w:color w:val="auto"/>
          <w:lang w:val="es-CO"/>
        </w:rPr>
      </w:pPr>
    </w:p>
    <w:p w:rsidR="00916CFD" w:rsidRDefault="00916CFD" w:rsidP="00916CFD">
      <w:pPr>
        <w:spacing w:after="0" w:line="240" w:lineRule="auto"/>
        <w:rPr>
          <w:rFonts w:ascii="Arial" w:hAnsi="Arial" w:cs="Arial"/>
          <w:sz w:val="24"/>
          <w:szCs w:val="24"/>
        </w:rPr>
      </w:pPr>
      <w:r w:rsidRPr="002558A9">
        <w:rPr>
          <w:rFonts w:ascii="Arial" w:hAnsi="Arial" w:cs="Arial"/>
          <w:b/>
          <w:color w:val="000000"/>
          <w:sz w:val="24"/>
          <w:szCs w:val="24"/>
          <w:shd w:val="clear" w:color="auto" w:fill="FFFFFF"/>
        </w:rPr>
        <w:t>Fundamento legal</w:t>
      </w:r>
      <w:r>
        <w:rPr>
          <w:rFonts w:ascii="Arial" w:hAnsi="Arial" w:cs="Arial"/>
          <w:b/>
          <w:color w:val="000000"/>
          <w:sz w:val="24"/>
          <w:szCs w:val="24"/>
          <w:shd w:val="clear" w:color="auto" w:fill="FFFFFF"/>
        </w:rPr>
        <w:t xml:space="preserve">: </w:t>
      </w:r>
      <w:r w:rsidRPr="002558A9">
        <w:rPr>
          <w:rFonts w:ascii="Arial" w:hAnsi="Arial" w:cs="Arial"/>
          <w:sz w:val="24"/>
          <w:szCs w:val="24"/>
        </w:rPr>
        <w:t>El archivo general de la Nación, mediante la ley 594 de 2000 establece lineamientos articulados a la normatividad contable en la que establece términos de conservación para la información contable, la cual está establecida en 10 años posterior al último asiento. Estos procedimientos están sustentados en el instrumento archivístico Tablas de Retención Documental y / o Tablas de Valoración Documental.</w:t>
      </w:r>
    </w:p>
    <w:p w:rsidR="000E53B2" w:rsidRPr="002558A9" w:rsidRDefault="000E53B2" w:rsidP="00916CFD">
      <w:pPr>
        <w:spacing w:after="0" w:line="240" w:lineRule="auto"/>
        <w:jc w:val="both"/>
        <w:rPr>
          <w:rFonts w:ascii="Arial" w:hAnsi="Arial" w:cs="Arial"/>
          <w:sz w:val="24"/>
          <w:szCs w:val="24"/>
        </w:rPr>
      </w:pPr>
    </w:p>
    <w:p w:rsidR="00916CFD" w:rsidRPr="002558A9" w:rsidRDefault="00916CFD" w:rsidP="00916CFD">
      <w:pPr>
        <w:spacing w:after="0" w:line="240" w:lineRule="auto"/>
        <w:jc w:val="both"/>
        <w:rPr>
          <w:rFonts w:ascii="Arial" w:hAnsi="Arial" w:cs="Arial"/>
          <w:sz w:val="24"/>
          <w:szCs w:val="24"/>
        </w:rPr>
      </w:pPr>
      <w:r w:rsidRPr="002558A9">
        <w:rPr>
          <w:rFonts w:ascii="Arial" w:hAnsi="Arial" w:cs="Arial"/>
          <w:sz w:val="24"/>
          <w:szCs w:val="24"/>
        </w:rPr>
        <w:t>El decreto 410 de 1971 código de comercio de Colombia art. 60 los libros y papeles contables a que hace referencia este capítulo deberán ser conservados por 10 año</w:t>
      </w:r>
      <w:r>
        <w:rPr>
          <w:rFonts w:ascii="Arial" w:hAnsi="Arial" w:cs="Arial"/>
          <w:sz w:val="24"/>
          <w:szCs w:val="24"/>
        </w:rPr>
        <w:t>s</w:t>
      </w:r>
      <w:r w:rsidRPr="002558A9">
        <w:rPr>
          <w:rFonts w:ascii="Arial" w:hAnsi="Arial" w:cs="Arial"/>
          <w:sz w:val="24"/>
          <w:szCs w:val="24"/>
        </w:rPr>
        <w:t>, contados a partir del cierre de aquellos o a la fecha del ultima asiento, documento o comprobante. Transcurrido este tiempo, podrán ser eliminados por el comerciante.</w:t>
      </w:r>
    </w:p>
    <w:p w:rsidR="00916CFD" w:rsidRDefault="00916CFD" w:rsidP="00916CFD">
      <w:pPr>
        <w:spacing w:after="0" w:line="240" w:lineRule="auto"/>
        <w:jc w:val="both"/>
        <w:rPr>
          <w:rFonts w:ascii="Arial" w:hAnsi="Arial" w:cs="Arial"/>
          <w:sz w:val="24"/>
          <w:szCs w:val="24"/>
        </w:rPr>
      </w:pPr>
    </w:p>
    <w:p w:rsidR="00916CFD" w:rsidRDefault="00916CFD" w:rsidP="00916CFD">
      <w:pPr>
        <w:spacing w:after="0" w:line="240" w:lineRule="auto"/>
        <w:jc w:val="both"/>
        <w:rPr>
          <w:rFonts w:ascii="Arial" w:hAnsi="Arial" w:cs="Arial"/>
          <w:sz w:val="24"/>
          <w:szCs w:val="24"/>
        </w:rPr>
      </w:pPr>
      <w:r w:rsidRPr="002558A9">
        <w:rPr>
          <w:rFonts w:ascii="Arial" w:hAnsi="Arial" w:cs="Arial"/>
          <w:sz w:val="24"/>
          <w:szCs w:val="24"/>
        </w:rPr>
        <w:t>Además, ante la cámara de comercio donde fueron registrados los libros contables se verificará la exactitud de la reproducción o copia y el secretario de la misma firmara el acta en la que anotara los libros y papeles que se eliminaron y el procedimiento utilizado para su reproducción. Cuando se expida copia de un documento conservado como prevé el artículo, se hará constar el cumplimiento de las formalidades anteriores.</w:t>
      </w:r>
    </w:p>
    <w:p w:rsidR="00916CFD" w:rsidRDefault="00916CFD" w:rsidP="00916CFD">
      <w:pPr>
        <w:spacing w:after="0" w:line="240" w:lineRule="auto"/>
        <w:jc w:val="both"/>
        <w:rPr>
          <w:rFonts w:ascii="Arial" w:hAnsi="Arial" w:cs="Arial"/>
          <w:sz w:val="24"/>
          <w:szCs w:val="24"/>
        </w:rPr>
      </w:pPr>
    </w:p>
    <w:p w:rsidR="00916CFD" w:rsidRDefault="00916CFD" w:rsidP="00916CFD">
      <w:pPr>
        <w:spacing w:after="0" w:line="240" w:lineRule="auto"/>
        <w:jc w:val="both"/>
        <w:rPr>
          <w:rFonts w:ascii="Arial" w:hAnsi="Arial" w:cs="Arial"/>
          <w:sz w:val="24"/>
          <w:szCs w:val="24"/>
        </w:rPr>
      </w:pPr>
      <w:r>
        <w:rPr>
          <w:rFonts w:ascii="Arial" w:hAnsi="Arial" w:cs="Arial"/>
          <w:sz w:val="24"/>
          <w:szCs w:val="24"/>
        </w:rPr>
        <w:t>Acuerdo 07 de 1994 por el cual se adopta el reglamento general de archivos capítulo 1 gestión de documentos, Articulo 25, 26 y 27.</w:t>
      </w:r>
    </w:p>
    <w:p w:rsidR="00916CFD" w:rsidRPr="005D5668" w:rsidRDefault="00916CFD" w:rsidP="0005719F">
      <w:pPr>
        <w:pStyle w:val="Default"/>
        <w:jc w:val="both"/>
        <w:rPr>
          <w:b/>
          <w:bCs/>
          <w:color w:val="auto"/>
          <w:lang w:val="es-CO"/>
        </w:rPr>
      </w:pPr>
    </w:p>
    <w:p w:rsidR="0005719F" w:rsidRPr="005D5668" w:rsidRDefault="0005719F" w:rsidP="0005719F">
      <w:pPr>
        <w:pStyle w:val="Default"/>
        <w:rPr>
          <w:color w:val="auto"/>
          <w:lang w:val="es-CO"/>
        </w:rPr>
      </w:pPr>
    </w:p>
    <w:p w:rsidR="0005719F" w:rsidRPr="005D5668" w:rsidRDefault="0005719F" w:rsidP="0005719F">
      <w:pPr>
        <w:pStyle w:val="Default"/>
        <w:rPr>
          <w:color w:val="auto"/>
          <w:lang w:val="es-CO"/>
        </w:rPr>
      </w:pPr>
      <w:r w:rsidRPr="005D5668">
        <w:rPr>
          <w:color w:val="auto"/>
          <w:lang w:val="es-CO"/>
        </w:rPr>
        <w:t>El Área de Gestión Documental de la Universidad Surcolombiana tuvo en cuenta para realizar el proceso de eliminación 202</w:t>
      </w:r>
      <w:r>
        <w:rPr>
          <w:color w:val="auto"/>
          <w:lang w:val="es-CO"/>
        </w:rPr>
        <w:t>4</w:t>
      </w:r>
      <w:r w:rsidRPr="005D5668">
        <w:rPr>
          <w:color w:val="auto"/>
          <w:lang w:val="es-CO"/>
        </w:rPr>
        <w:t xml:space="preserve">, </w:t>
      </w:r>
      <w:r>
        <w:rPr>
          <w:color w:val="auto"/>
          <w:lang w:val="es-CO"/>
        </w:rPr>
        <w:t>la siguiente normatividad</w:t>
      </w:r>
      <w:r w:rsidRPr="005D5668">
        <w:rPr>
          <w:color w:val="auto"/>
          <w:lang w:val="es-CO"/>
        </w:rPr>
        <w:t xml:space="preserve">: </w:t>
      </w:r>
    </w:p>
    <w:p w:rsidR="0005719F" w:rsidRPr="005D5668" w:rsidRDefault="0005719F" w:rsidP="0005719F">
      <w:pPr>
        <w:pStyle w:val="Default"/>
        <w:rPr>
          <w:color w:val="auto"/>
          <w:lang w:val="es-CO"/>
        </w:rPr>
      </w:pPr>
    </w:p>
    <w:p w:rsidR="0005719F" w:rsidRDefault="0005719F" w:rsidP="0005719F">
      <w:pPr>
        <w:pStyle w:val="Prrafodelista"/>
        <w:numPr>
          <w:ilvl w:val="0"/>
          <w:numId w:val="1"/>
        </w:numPr>
        <w:jc w:val="both"/>
        <w:rPr>
          <w:rFonts w:ascii="Arial" w:hAnsi="Arial" w:cs="Arial"/>
          <w:sz w:val="24"/>
          <w:szCs w:val="24"/>
        </w:rPr>
      </w:pPr>
      <w:r w:rsidRPr="002679D7">
        <w:rPr>
          <w:rFonts w:ascii="Arial" w:hAnsi="Arial" w:cs="Arial"/>
          <w:sz w:val="24"/>
          <w:szCs w:val="24"/>
        </w:rPr>
        <w:t>Ley 594 de 2000. “Por medio de la cual se dicta la Ley General de Archivos y se dictan otras disposiciones”.</w:t>
      </w:r>
    </w:p>
    <w:p w:rsidR="0005719F" w:rsidRPr="002679D7" w:rsidRDefault="0005719F" w:rsidP="0005719F">
      <w:pPr>
        <w:pStyle w:val="Prrafodelista"/>
        <w:ind w:left="360"/>
        <w:jc w:val="both"/>
        <w:rPr>
          <w:rFonts w:ascii="Arial" w:hAnsi="Arial" w:cs="Arial"/>
          <w:sz w:val="24"/>
          <w:szCs w:val="24"/>
        </w:rPr>
      </w:pPr>
    </w:p>
    <w:p w:rsidR="0005719F" w:rsidRPr="002679D7" w:rsidRDefault="0005719F" w:rsidP="0005719F">
      <w:pPr>
        <w:pStyle w:val="Prrafodelista"/>
        <w:numPr>
          <w:ilvl w:val="0"/>
          <w:numId w:val="1"/>
        </w:numPr>
        <w:jc w:val="both"/>
        <w:rPr>
          <w:rFonts w:ascii="Arial" w:hAnsi="Arial" w:cs="Arial"/>
          <w:sz w:val="24"/>
          <w:szCs w:val="24"/>
        </w:rPr>
      </w:pPr>
      <w:r w:rsidRPr="002679D7">
        <w:rPr>
          <w:rFonts w:ascii="Arial" w:hAnsi="Arial" w:cs="Arial"/>
          <w:sz w:val="24"/>
          <w:szCs w:val="24"/>
        </w:rPr>
        <w:t xml:space="preserve">Decreto 1080 de 2015 “Por medio del cual se expide el Decreto Único Reglamentario del Sector Cultura” Artículo 2.8.2.2.2. Elaboración y aprobación de las tablas de retención documental y las tablas de valoración documental. Artículo 2.8.2.2.5. Eliminación de documentos. </w:t>
      </w:r>
    </w:p>
    <w:p w:rsidR="0005719F" w:rsidRDefault="0005719F" w:rsidP="0005719F">
      <w:pPr>
        <w:pStyle w:val="Default"/>
        <w:numPr>
          <w:ilvl w:val="0"/>
          <w:numId w:val="1"/>
        </w:numPr>
        <w:jc w:val="both"/>
        <w:rPr>
          <w:lang w:val="es-CO"/>
        </w:rPr>
      </w:pPr>
      <w:r w:rsidRPr="00FA0AD3">
        <w:rPr>
          <w:lang w:val="es-CO"/>
        </w:rPr>
        <w:t>Acuerdo 004 de 2019, expedido por el Consejo Directivo del Archivo General de la Nación. “Por el cual se reglamenta el procedimiento para la elaboración, aprobación, evaluación y convalidación, implementación, publicación e inscripción en el Registro único de Series Documentales – RUSD de las Tablas de Retención Documental”</w:t>
      </w:r>
      <w:r>
        <w:rPr>
          <w:lang w:val="es-CO"/>
        </w:rPr>
        <w:t>.</w:t>
      </w:r>
    </w:p>
    <w:p w:rsidR="00750842" w:rsidRDefault="00750842" w:rsidP="00750842">
      <w:pPr>
        <w:pStyle w:val="Default"/>
        <w:jc w:val="both"/>
        <w:rPr>
          <w:lang w:val="es-CO"/>
        </w:rPr>
      </w:pPr>
    </w:p>
    <w:p w:rsidR="00750842" w:rsidRDefault="00750842" w:rsidP="00750842">
      <w:pPr>
        <w:pStyle w:val="Default"/>
        <w:jc w:val="both"/>
        <w:rPr>
          <w:lang w:val="es-CO"/>
        </w:rPr>
      </w:pPr>
    </w:p>
    <w:p w:rsidR="00750842" w:rsidRDefault="00750842" w:rsidP="00750842">
      <w:pPr>
        <w:pStyle w:val="Default"/>
        <w:jc w:val="both"/>
        <w:rPr>
          <w:lang w:val="es-CO"/>
        </w:rPr>
      </w:pPr>
    </w:p>
    <w:p w:rsidR="00750842" w:rsidRDefault="00750842" w:rsidP="00750842">
      <w:pPr>
        <w:pStyle w:val="Default"/>
        <w:jc w:val="both"/>
        <w:rPr>
          <w:lang w:val="es-CO"/>
        </w:rPr>
      </w:pPr>
    </w:p>
    <w:p w:rsidR="0051716F" w:rsidRDefault="0051716F" w:rsidP="00750842">
      <w:pPr>
        <w:pStyle w:val="Default"/>
        <w:jc w:val="right"/>
        <w:rPr>
          <w:lang w:val="es-CO"/>
        </w:rPr>
      </w:pPr>
    </w:p>
    <w:p w:rsidR="00750842" w:rsidRDefault="00750842" w:rsidP="00750842">
      <w:pPr>
        <w:pStyle w:val="Default"/>
        <w:jc w:val="right"/>
        <w:rPr>
          <w:lang w:val="es-CO"/>
        </w:rPr>
      </w:pPr>
      <w:r>
        <w:rPr>
          <w:lang w:val="es-CO"/>
        </w:rPr>
        <w:t>7</w:t>
      </w:r>
    </w:p>
    <w:p w:rsidR="00750842" w:rsidRDefault="00750842" w:rsidP="00750842">
      <w:pPr>
        <w:pStyle w:val="Default"/>
        <w:jc w:val="both"/>
        <w:rPr>
          <w:lang w:val="es-CO"/>
        </w:rPr>
      </w:pPr>
    </w:p>
    <w:p w:rsidR="0005719F" w:rsidRDefault="0005719F" w:rsidP="0005719F">
      <w:pPr>
        <w:pStyle w:val="Default"/>
        <w:numPr>
          <w:ilvl w:val="0"/>
          <w:numId w:val="1"/>
        </w:numPr>
        <w:jc w:val="both"/>
        <w:rPr>
          <w:lang w:val="es-CO"/>
        </w:rPr>
      </w:pPr>
      <w:r>
        <w:rPr>
          <w:lang w:val="es-CO"/>
        </w:rPr>
        <w:t>Acuerdo 46 del 5 de mayo de 2000 “Por el cual se establece el procedimiento para la eliminación documental”.</w:t>
      </w:r>
    </w:p>
    <w:p w:rsidR="0005719F" w:rsidRDefault="0005719F" w:rsidP="0005719F">
      <w:pPr>
        <w:pStyle w:val="Prrafodelista"/>
      </w:pPr>
    </w:p>
    <w:p w:rsidR="0005719F" w:rsidRDefault="0005719F" w:rsidP="0005719F">
      <w:pPr>
        <w:pStyle w:val="Default"/>
        <w:numPr>
          <w:ilvl w:val="0"/>
          <w:numId w:val="1"/>
        </w:numPr>
        <w:jc w:val="both"/>
        <w:rPr>
          <w:lang w:val="es-CO"/>
        </w:rPr>
      </w:pPr>
      <w:r w:rsidRPr="004D1B2E">
        <w:rPr>
          <w:lang w:val="es-CO"/>
        </w:rPr>
        <w:t xml:space="preserve">Acuerdo 042 de 2002. “Por el cual se establecen los criterios para la organización de los archivos de gestión en las entidades públicas y las privadas que cumplen funciones públicas, se regula el Inventario Único Documental y se desarrollan los artículos 21, 22, 23 y 26 de la Ley General de Archivos 594 de 2000.” </w:t>
      </w:r>
    </w:p>
    <w:p w:rsidR="000E53B2" w:rsidRDefault="000E53B2" w:rsidP="0005719F">
      <w:pPr>
        <w:pStyle w:val="Default"/>
        <w:ind w:left="360"/>
        <w:jc w:val="both"/>
        <w:rPr>
          <w:lang w:val="es-CO"/>
        </w:rPr>
      </w:pPr>
    </w:p>
    <w:p w:rsidR="0005719F" w:rsidRDefault="0005719F" w:rsidP="0005719F">
      <w:pPr>
        <w:pStyle w:val="Default"/>
        <w:rPr>
          <w:b/>
          <w:bCs/>
          <w:color w:val="auto"/>
          <w:lang w:val="es-CO"/>
        </w:rPr>
      </w:pPr>
      <w:r w:rsidRPr="005D5668">
        <w:rPr>
          <w:b/>
          <w:bCs/>
          <w:color w:val="auto"/>
          <w:lang w:val="es-CO"/>
        </w:rPr>
        <w:t xml:space="preserve">DESCRIPCIÓN DEL PROCESO </w:t>
      </w:r>
    </w:p>
    <w:p w:rsidR="0005719F" w:rsidRPr="005D5668" w:rsidRDefault="0005719F" w:rsidP="0005719F">
      <w:pPr>
        <w:pStyle w:val="Default"/>
        <w:rPr>
          <w:color w:val="auto"/>
          <w:lang w:val="es-CO"/>
        </w:rPr>
      </w:pPr>
    </w:p>
    <w:p w:rsidR="0005719F" w:rsidRPr="005D5668" w:rsidRDefault="0005719F" w:rsidP="0005719F">
      <w:pPr>
        <w:pStyle w:val="Default"/>
        <w:jc w:val="both"/>
        <w:rPr>
          <w:color w:val="auto"/>
          <w:lang w:val="es-CO"/>
        </w:rPr>
      </w:pPr>
      <w:r w:rsidRPr="005D5668">
        <w:rPr>
          <w:color w:val="auto"/>
          <w:lang w:val="es-CO"/>
        </w:rPr>
        <w:t xml:space="preserve">1. </w:t>
      </w:r>
      <w:r>
        <w:rPr>
          <w:color w:val="auto"/>
          <w:lang w:val="es-CO"/>
        </w:rPr>
        <w:t xml:space="preserve">Se realizó </w:t>
      </w:r>
      <w:r w:rsidRPr="005D5668">
        <w:rPr>
          <w:color w:val="auto"/>
          <w:lang w:val="es-CO"/>
        </w:rPr>
        <w:t>el proceso de revisión y valoración a la documentación del Archivo Central, en cumplimiento de lo dispuesto en las TRD</w:t>
      </w:r>
      <w:r>
        <w:rPr>
          <w:color w:val="auto"/>
          <w:lang w:val="es-CO"/>
        </w:rPr>
        <w:t xml:space="preserve"> y TVD en sus diferentes versiones y el FUID.</w:t>
      </w:r>
    </w:p>
    <w:p w:rsidR="0005719F" w:rsidRPr="005D5668" w:rsidRDefault="0005719F" w:rsidP="0005719F">
      <w:pPr>
        <w:pStyle w:val="Default"/>
        <w:rPr>
          <w:color w:val="auto"/>
          <w:lang w:val="es-CO"/>
        </w:rPr>
      </w:pPr>
    </w:p>
    <w:p w:rsidR="0005719F" w:rsidRDefault="0005719F" w:rsidP="0005719F">
      <w:pPr>
        <w:pStyle w:val="Default"/>
        <w:jc w:val="both"/>
        <w:rPr>
          <w:color w:val="auto"/>
          <w:lang w:val="es-CO"/>
        </w:rPr>
      </w:pPr>
      <w:r w:rsidRPr="005D5668">
        <w:rPr>
          <w:color w:val="auto"/>
          <w:lang w:val="es-CO"/>
        </w:rPr>
        <w:t xml:space="preserve">2. </w:t>
      </w:r>
      <w:r>
        <w:rPr>
          <w:color w:val="auto"/>
          <w:lang w:val="es-CO"/>
        </w:rPr>
        <w:t>Se realiza el inventario en formato FUID, de los documentos a eliminar (cuya disposición final sea la eliminación)</w:t>
      </w:r>
    </w:p>
    <w:p w:rsidR="0005719F" w:rsidRDefault="0005719F" w:rsidP="0005719F">
      <w:pPr>
        <w:pStyle w:val="Default"/>
        <w:jc w:val="both"/>
        <w:rPr>
          <w:color w:val="auto"/>
          <w:lang w:val="es-CO"/>
        </w:rPr>
      </w:pPr>
    </w:p>
    <w:p w:rsidR="0005719F" w:rsidRDefault="0005719F" w:rsidP="0005719F">
      <w:pPr>
        <w:pStyle w:val="Default"/>
        <w:jc w:val="both"/>
        <w:rPr>
          <w:color w:val="auto"/>
          <w:lang w:val="es-CO"/>
        </w:rPr>
      </w:pPr>
      <w:r>
        <w:rPr>
          <w:color w:val="auto"/>
          <w:lang w:val="es-CO"/>
        </w:rPr>
        <w:t xml:space="preserve">3. socialización de las series y </w:t>
      </w:r>
      <w:proofErr w:type="spellStart"/>
      <w:r>
        <w:rPr>
          <w:color w:val="auto"/>
          <w:lang w:val="es-CO"/>
        </w:rPr>
        <w:t>subseries</w:t>
      </w:r>
      <w:proofErr w:type="spellEnd"/>
      <w:r>
        <w:rPr>
          <w:color w:val="auto"/>
          <w:lang w:val="es-CO"/>
        </w:rPr>
        <w:t xml:space="preserve"> a eliminar ante los productores responsables de la documentación) para con ellos definir aspectos de valores legales, jurídicas y administrativos.</w:t>
      </w:r>
    </w:p>
    <w:p w:rsidR="0005719F" w:rsidRDefault="0005719F" w:rsidP="0005719F">
      <w:pPr>
        <w:pStyle w:val="Default"/>
        <w:jc w:val="both"/>
        <w:rPr>
          <w:color w:val="auto"/>
          <w:lang w:val="es-CO"/>
        </w:rPr>
      </w:pPr>
    </w:p>
    <w:p w:rsidR="0005719F" w:rsidRPr="001D6F0C" w:rsidRDefault="00264BDD" w:rsidP="00264BDD">
      <w:pPr>
        <w:jc w:val="both"/>
        <w:rPr>
          <w:rFonts w:ascii="Arial" w:hAnsi="Arial" w:cs="Arial"/>
          <w:b/>
          <w:sz w:val="24"/>
          <w:szCs w:val="24"/>
          <w:lang w:val="es-MX"/>
        </w:rPr>
      </w:pPr>
      <w:r>
        <w:rPr>
          <w:rFonts w:ascii="Arial" w:hAnsi="Arial" w:cs="Arial"/>
          <w:b/>
          <w:sz w:val="24"/>
          <w:szCs w:val="24"/>
          <w:lang w:val="es-MX"/>
        </w:rPr>
        <w:t xml:space="preserve">ASUNTOS, </w:t>
      </w:r>
      <w:r w:rsidR="0005719F" w:rsidRPr="001D6F0C">
        <w:rPr>
          <w:rFonts w:ascii="Arial" w:hAnsi="Arial" w:cs="Arial"/>
          <w:b/>
          <w:sz w:val="24"/>
          <w:szCs w:val="24"/>
          <w:lang w:val="es-MX"/>
        </w:rPr>
        <w:t xml:space="preserve">SERIES Y SUBSERIES DOCUMENTALES DE TRD </w:t>
      </w:r>
      <w:r w:rsidR="0005719F">
        <w:rPr>
          <w:rFonts w:ascii="Arial" w:hAnsi="Arial" w:cs="Arial"/>
          <w:b/>
          <w:sz w:val="24"/>
          <w:szCs w:val="24"/>
          <w:lang w:val="es-MX"/>
        </w:rPr>
        <w:t>Y TVD A ELIMINAR:</w:t>
      </w:r>
    </w:p>
    <w:p w:rsidR="0095770F" w:rsidRDefault="0095770F" w:rsidP="0005719F">
      <w:pPr>
        <w:rPr>
          <w:rFonts w:ascii="Arial" w:hAnsi="Arial" w:cs="Arial"/>
          <w:b/>
          <w:sz w:val="24"/>
          <w:szCs w:val="24"/>
          <w:lang w:val="es-MX"/>
        </w:rPr>
      </w:pPr>
    </w:p>
    <w:p w:rsidR="0005719F" w:rsidRPr="004059C3" w:rsidRDefault="0005719F" w:rsidP="0005719F">
      <w:pPr>
        <w:jc w:val="both"/>
        <w:rPr>
          <w:rFonts w:ascii="Arial" w:hAnsi="Arial" w:cs="Arial"/>
          <w:b/>
          <w:sz w:val="24"/>
          <w:szCs w:val="24"/>
          <w:lang w:val="es-MX"/>
        </w:rPr>
      </w:pPr>
      <w:r w:rsidRPr="004059C3">
        <w:rPr>
          <w:rFonts w:ascii="Arial" w:hAnsi="Arial" w:cs="Arial"/>
          <w:b/>
          <w:sz w:val="24"/>
          <w:szCs w:val="24"/>
          <w:lang w:val="es-MX"/>
        </w:rPr>
        <w:t>FINANCIERA</w:t>
      </w:r>
    </w:p>
    <w:p w:rsidR="00343A02" w:rsidRPr="004059C3" w:rsidRDefault="00343A02" w:rsidP="00343A02">
      <w:pPr>
        <w:jc w:val="both"/>
        <w:rPr>
          <w:rFonts w:ascii="Arial" w:hAnsi="Arial" w:cs="Arial"/>
          <w:sz w:val="24"/>
          <w:szCs w:val="24"/>
          <w:lang w:val="es-MX"/>
        </w:rPr>
      </w:pPr>
      <w:r>
        <w:rPr>
          <w:rFonts w:ascii="Arial" w:hAnsi="Arial" w:cs="Arial"/>
          <w:sz w:val="24"/>
          <w:szCs w:val="24"/>
          <w:lang w:val="es-MX"/>
        </w:rPr>
        <w:t>*</w:t>
      </w:r>
      <w:r w:rsidRPr="004059C3">
        <w:rPr>
          <w:rFonts w:ascii="Arial" w:hAnsi="Arial" w:cs="Arial"/>
          <w:sz w:val="24"/>
          <w:szCs w:val="24"/>
          <w:lang w:val="es-MX"/>
        </w:rPr>
        <w:t>Actas de arqueo general</w:t>
      </w:r>
    </w:p>
    <w:p w:rsidR="00343A02" w:rsidRPr="004059C3" w:rsidRDefault="00343A02" w:rsidP="00343A02">
      <w:pPr>
        <w:jc w:val="both"/>
        <w:rPr>
          <w:rFonts w:ascii="Arial" w:hAnsi="Arial" w:cs="Arial"/>
          <w:sz w:val="24"/>
          <w:szCs w:val="24"/>
          <w:lang w:val="es-MX"/>
        </w:rPr>
      </w:pPr>
      <w:r>
        <w:rPr>
          <w:rFonts w:ascii="Arial" w:hAnsi="Arial" w:cs="Arial"/>
          <w:sz w:val="24"/>
          <w:szCs w:val="24"/>
          <w:lang w:val="es-MX"/>
        </w:rPr>
        <w:t>*</w:t>
      </w:r>
      <w:r w:rsidRPr="004059C3">
        <w:rPr>
          <w:rFonts w:ascii="Arial" w:hAnsi="Arial" w:cs="Arial"/>
          <w:sz w:val="24"/>
          <w:szCs w:val="24"/>
          <w:lang w:val="es-MX"/>
        </w:rPr>
        <w:t>Autorizaciones de cobro</w:t>
      </w:r>
    </w:p>
    <w:p w:rsidR="0005719F"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 xml:space="preserve">Actas de comité de baja de bienes inservibles </w:t>
      </w:r>
    </w:p>
    <w:p w:rsidR="000E1E32" w:rsidRDefault="000E1E32" w:rsidP="0005719F">
      <w:pPr>
        <w:jc w:val="both"/>
        <w:rPr>
          <w:rFonts w:ascii="Arial" w:hAnsi="Arial" w:cs="Arial"/>
          <w:sz w:val="24"/>
          <w:szCs w:val="24"/>
          <w:lang w:val="es-MX"/>
        </w:rPr>
      </w:pPr>
      <w:r>
        <w:rPr>
          <w:rFonts w:ascii="Arial" w:hAnsi="Arial" w:cs="Arial"/>
          <w:sz w:val="24"/>
          <w:szCs w:val="24"/>
          <w:lang w:val="es-MX"/>
        </w:rPr>
        <w:t>*Actas de inspección ocular</w:t>
      </w:r>
    </w:p>
    <w:p w:rsidR="00C84A4E" w:rsidRPr="004059C3" w:rsidRDefault="00C84A4E" w:rsidP="00C84A4E">
      <w:pPr>
        <w:jc w:val="both"/>
        <w:rPr>
          <w:rFonts w:ascii="Arial" w:hAnsi="Arial" w:cs="Arial"/>
          <w:sz w:val="24"/>
          <w:szCs w:val="24"/>
          <w:lang w:val="es-MX"/>
        </w:rPr>
      </w:pPr>
      <w:r>
        <w:rPr>
          <w:rFonts w:ascii="Arial" w:hAnsi="Arial" w:cs="Arial"/>
          <w:sz w:val="24"/>
          <w:szCs w:val="24"/>
          <w:lang w:val="es-MX"/>
        </w:rPr>
        <w:t>*</w:t>
      </w:r>
      <w:r w:rsidRPr="00C84A4E">
        <w:rPr>
          <w:rFonts w:ascii="Arial" w:hAnsi="Arial" w:cs="Arial"/>
          <w:sz w:val="24"/>
          <w:szCs w:val="24"/>
          <w:lang w:val="es-MX"/>
        </w:rPr>
        <w:t xml:space="preserve"> </w:t>
      </w:r>
      <w:r w:rsidRPr="00D35005">
        <w:rPr>
          <w:rFonts w:ascii="Arial" w:hAnsi="Arial" w:cs="Arial"/>
          <w:sz w:val="24"/>
          <w:szCs w:val="24"/>
          <w:lang w:val="es-MX"/>
        </w:rPr>
        <w:t>BOLETINES DIARIOS DE TESORERIA</w:t>
      </w:r>
    </w:p>
    <w:p w:rsidR="0005719F"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Certificados de disponibilidad presupuestal</w:t>
      </w:r>
      <w:r w:rsidR="0005719F">
        <w:rPr>
          <w:rFonts w:ascii="Arial" w:hAnsi="Arial" w:cs="Arial"/>
          <w:sz w:val="24"/>
          <w:szCs w:val="24"/>
          <w:lang w:val="es-MX"/>
        </w:rPr>
        <w:t xml:space="preserve"> (se eliminan a los 10 años en la oficina financiera y en los contratos, convenios y ordenes de servicio a los 20 años)</w:t>
      </w:r>
    </w:p>
    <w:p w:rsidR="0005719F" w:rsidRPr="004059C3"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Certificados y constancias financieras</w:t>
      </w:r>
      <w:r w:rsidR="0005719F">
        <w:rPr>
          <w:rFonts w:ascii="Arial" w:hAnsi="Arial" w:cs="Arial"/>
          <w:sz w:val="24"/>
          <w:szCs w:val="24"/>
          <w:lang w:val="es-MX"/>
        </w:rPr>
        <w:t xml:space="preserve">  </w:t>
      </w:r>
    </w:p>
    <w:p w:rsidR="0051716F" w:rsidRDefault="0051716F" w:rsidP="0005719F">
      <w:pPr>
        <w:jc w:val="both"/>
        <w:rPr>
          <w:rFonts w:ascii="Arial" w:hAnsi="Arial" w:cs="Arial"/>
          <w:sz w:val="24"/>
          <w:szCs w:val="24"/>
          <w:lang w:val="es-MX"/>
        </w:rPr>
      </w:pPr>
    </w:p>
    <w:p w:rsidR="0051716F" w:rsidRDefault="0051716F" w:rsidP="0051716F">
      <w:pPr>
        <w:jc w:val="right"/>
        <w:rPr>
          <w:rFonts w:ascii="Arial" w:hAnsi="Arial" w:cs="Arial"/>
          <w:sz w:val="24"/>
          <w:szCs w:val="24"/>
          <w:lang w:val="es-MX"/>
        </w:rPr>
      </w:pPr>
    </w:p>
    <w:p w:rsidR="0051716F" w:rsidRDefault="0051716F" w:rsidP="0051716F">
      <w:pPr>
        <w:jc w:val="right"/>
        <w:rPr>
          <w:rFonts w:ascii="Arial" w:hAnsi="Arial" w:cs="Arial"/>
          <w:sz w:val="24"/>
          <w:szCs w:val="24"/>
          <w:lang w:val="es-MX"/>
        </w:rPr>
      </w:pPr>
      <w:r>
        <w:rPr>
          <w:rFonts w:ascii="Arial" w:hAnsi="Arial" w:cs="Arial"/>
          <w:sz w:val="24"/>
          <w:szCs w:val="24"/>
          <w:lang w:val="es-MX"/>
        </w:rPr>
        <w:t>8</w:t>
      </w:r>
    </w:p>
    <w:p w:rsidR="0051716F" w:rsidRDefault="0051716F" w:rsidP="0005719F">
      <w:pPr>
        <w:jc w:val="both"/>
        <w:rPr>
          <w:rFonts w:ascii="Arial" w:hAnsi="Arial" w:cs="Arial"/>
          <w:sz w:val="24"/>
          <w:szCs w:val="24"/>
          <w:lang w:val="es-MX"/>
        </w:rPr>
      </w:pPr>
    </w:p>
    <w:p w:rsidR="0005719F" w:rsidRPr="004059C3"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Conciliaciones bancarias</w:t>
      </w:r>
      <w:r w:rsidR="0005719F">
        <w:rPr>
          <w:rFonts w:ascii="Arial" w:hAnsi="Arial" w:cs="Arial"/>
          <w:sz w:val="24"/>
          <w:szCs w:val="24"/>
          <w:lang w:val="es-MX"/>
        </w:rPr>
        <w:t xml:space="preserve">   eliminación a los 10 años según Articulo 28 la Ley 962 2005</w:t>
      </w:r>
    </w:p>
    <w:p w:rsidR="0005719F"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Comprobantes de abono</w:t>
      </w:r>
    </w:p>
    <w:p w:rsidR="00C84A4E" w:rsidRPr="004059C3" w:rsidRDefault="00C84A4E" w:rsidP="0005719F">
      <w:pPr>
        <w:jc w:val="both"/>
        <w:rPr>
          <w:rFonts w:ascii="Arial" w:hAnsi="Arial" w:cs="Arial"/>
          <w:sz w:val="24"/>
          <w:szCs w:val="24"/>
          <w:lang w:val="es-MX"/>
        </w:rPr>
      </w:pPr>
      <w:r>
        <w:rPr>
          <w:rFonts w:ascii="Arial" w:hAnsi="Arial" w:cs="Arial"/>
          <w:sz w:val="24"/>
          <w:szCs w:val="24"/>
          <w:lang w:val="es-MX"/>
        </w:rPr>
        <w:t>*Comprobantes de entrada</w:t>
      </w:r>
    </w:p>
    <w:p w:rsidR="0005719F"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Comprobantes de salida</w:t>
      </w:r>
    </w:p>
    <w:p w:rsidR="00343A02" w:rsidRPr="004059C3" w:rsidRDefault="00343A02" w:rsidP="00343A02">
      <w:pPr>
        <w:jc w:val="both"/>
        <w:rPr>
          <w:rFonts w:ascii="Arial" w:hAnsi="Arial" w:cs="Arial"/>
          <w:sz w:val="24"/>
          <w:szCs w:val="24"/>
          <w:lang w:val="es-MX"/>
        </w:rPr>
      </w:pPr>
      <w:r>
        <w:rPr>
          <w:rFonts w:ascii="Arial" w:hAnsi="Arial" w:cs="Arial"/>
          <w:sz w:val="24"/>
          <w:szCs w:val="24"/>
          <w:lang w:val="es-MX"/>
        </w:rPr>
        <w:t>*</w:t>
      </w:r>
      <w:r w:rsidRPr="004059C3">
        <w:rPr>
          <w:rFonts w:ascii="Arial" w:hAnsi="Arial" w:cs="Arial"/>
          <w:sz w:val="24"/>
          <w:szCs w:val="24"/>
          <w:lang w:val="es-MX"/>
        </w:rPr>
        <w:t>Comprobantes de pago</w:t>
      </w:r>
    </w:p>
    <w:p w:rsidR="00343A02" w:rsidRPr="004059C3" w:rsidRDefault="00343A02" w:rsidP="00343A02">
      <w:pPr>
        <w:jc w:val="both"/>
        <w:rPr>
          <w:rFonts w:ascii="Arial" w:hAnsi="Arial" w:cs="Arial"/>
          <w:sz w:val="24"/>
          <w:szCs w:val="24"/>
          <w:lang w:val="es-MX"/>
        </w:rPr>
      </w:pPr>
      <w:r>
        <w:rPr>
          <w:rFonts w:ascii="Arial" w:hAnsi="Arial" w:cs="Arial"/>
          <w:sz w:val="24"/>
          <w:szCs w:val="24"/>
          <w:lang w:val="es-MX"/>
        </w:rPr>
        <w:t>*</w:t>
      </w:r>
      <w:r w:rsidRPr="004059C3">
        <w:rPr>
          <w:rFonts w:ascii="Arial" w:hAnsi="Arial" w:cs="Arial"/>
          <w:sz w:val="24"/>
          <w:szCs w:val="24"/>
          <w:lang w:val="es-MX"/>
        </w:rPr>
        <w:t>Comprobantes de diario</w:t>
      </w:r>
    </w:p>
    <w:p w:rsidR="00343A02" w:rsidRPr="004059C3" w:rsidRDefault="00343A02" w:rsidP="00343A02">
      <w:pPr>
        <w:jc w:val="both"/>
        <w:rPr>
          <w:rFonts w:ascii="Arial" w:hAnsi="Arial" w:cs="Arial"/>
          <w:sz w:val="24"/>
          <w:szCs w:val="24"/>
          <w:lang w:val="es-MX"/>
        </w:rPr>
      </w:pPr>
      <w:r>
        <w:rPr>
          <w:rFonts w:ascii="Arial" w:hAnsi="Arial" w:cs="Arial"/>
          <w:sz w:val="24"/>
          <w:szCs w:val="24"/>
          <w:lang w:val="es-MX"/>
        </w:rPr>
        <w:t>*</w:t>
      </w:r>
      <w:r w:rsidRPr="004059C3">
        <w:rPr>
          <w:rFonts w:ascii="Arial" w:hAnsi="Arial" w:cs="Arial"/>
          <w:sz w:val="24"/>
          <w:szCs w:val="24"/>
          <w:lang w:val="es-MX"/>
        </w:rPr>
        <w:t>Conciliaciones bancarias</w:t>
      </w:r>
    </w:p>
    <w:p w:rsidR="00343A02" w:rsidRPr="004059C3" w:rsidRDefault="00343A02" w:rsidP="00637DE6">
      <w:pPr>
        <w:spacing w:after="0" w:line="240" w:lineRule="auto"/>
        <w:jc w:val="both"/>
        <w:rPr>
          <w:rFonts w:ascii="Arial" w:hAnsi="Arial" w:cs="Arial"/>
          <w:sz w:val="24"/>
          <w:szCs w:val="24"/>
          <w:lang w:val="es-MX"/>
        </w:rPr>
      </w:pPr>
      <w:r>
        <w:rPr>
          <w:rFonts w:ascii="Arial" w:hAnsi="Arial" w:cs="Arial"/>
          <w:sz w:val="24"/>
          <w:szCs w:val="24"/>
          <w:lang w:val="es-MX"/>
        </w:rPr>
        <w:t>*</w:t>
      </w:r>
      <w:r w:rsidRPr="004059C3">
        <w:rPr>
          <w:rFonts w:ascii="Arial" w:hAnsi="Arial" w:cs="Arial"/>
          <w:sz w:val="24"/>
          <w:szCs w:val="24"/>
          <w:lang w:val="es-MX"/>
        </w:rPr>
        <w:t>Cuentas bancarias</w:t>
      </w:r>
    </w:p>
    <w:p w:rsidR="00343A02" w:rsidRPr="004059C3" w:rsidRDefault="00343A02" w:rsidP="00637DE6">
      <w:pPr>
        <w:spacing w:after="0" w:line="240" w:lineRule="auto"/>
        <w:jc w:val="both"/>
        <w:rPr>
          <w:rFonts w:ascii="Arial" w:hAnsi="Arial" w:cs="Arial"/>
          <w:sz w:val="24"/>
          <w:szCs w:val="24"/>
          <w:lang w:val="es-MX"/>
        </w:rPr>
      </w:pPr>
    </w:p>
    <w:p w:rsidR="00ED7DB1" w:rsidRDefault="0095770F" w:rsidP="00637DE6">
      <w:pPr>
        <w:spacing w:after="0" w:line="240" w:lineRule="auto"/>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Declaraciones tributarias</w:t>
      </w:r>
      <w:r w:rsidR="00ED7DB1">
        <w:rPr>
          <w:rFonts w:ascii="Arial" w:hAnsi="Arial" w:cs="Arial"/>
          <w:sz w:val="24"/>
          <w:szCs w:val="24"/>
          <w:lang w:val="es-MX"/>
        </w:rPr>
        <w:t xml:space="preserve"> </w:t>
      </w:r>
    </w:p>
    <w:p w:rsidR="00637DE6" w:rsidRDefault="00637DE6" w:rsidP="00637DE6">
      <w:pPr>
        <w:spacing w:after="0" w:line="240" w:lineRule="auto"/>
        <w:jc w:val="both"/>
        <w:rPr>
          <w:rFonts w:ascii="Arial" w:hAnsi="Arial" w:cs="Arial"/>
          <w:sz w:val="24"/>
          <w:szCs w:val="24"/>
          <w:lang w:val="es-MX"/>
        </w:rPr>
      </w:pPr>
    </w:p>
    <w:p w:rsidR="00A763C5" w:rsidRDefault="00A763C5" w:rsidP="00A763C5">
      <w:pPr>
        <w:jc w:val="both"/>
        <w:rPr>
          <w:rFonts w:ascii="Arial" w:hAnsi="Arial" w:cs="Arial"/>
          <w:sz w:val="24"/>
          <w:szCs w:val="24"/>
          <w:lang w:val="es-MX"/>
        </w:rPr>
      </w:pPr>
      <w:r>
        <w:rPr>
          <w:rFonts w:ascii="Arial" w:hAnsi="Arial" w:cs="Arial"/>
          <w:sz w:val="24"/>
          <w:szCs w:val="24"/>
          <w:lang w:val="es-MX"/>
        </w:rPr>
        <w:t>*</w:t>
      </w:r>
      <w:r w:rsidRPr="00A763C5">
        <w:rPr>
          <w:rFonts w:ascii="Arial" w:hAnsi="Arial" w:cs="Arial"/>
          <w:sz w:val="24"/>
          <w:szCs w:val="24"/>
          <w:lang w:val="es-MX"/>
        </w:rPr>
        <w:t xml:space="preserve"> </w:t>
      </w:r>
      <w:r w:rsidRPr="004059C3">
        <w:rPr>
          <w:rFonts w:ascii="Arial" w:hAnsi="Arial" w:cs="Arial"/>
          <w:sz w:val="24"/>
          <w:szCs w:val="24"/>
          <w:lang w:val="es-MX"/>
        </w:rPr>
        <w:t>Ejecuciones presupuestales</w:t>
      </w:r>
    </w:p>
    <w:p w:rsidR="008A0827" w:rsidRDefault="008A0827" w:rsidP="008A0827">
      <w:pPr>
        <w:jc w:val="both"/>
        <w:rPr>
          <w:rFonts w:ascii="Arial" w:hAnsi="Arial" w:cs="Arial"/>
          <w:sz w:val="24"/>
          <w:szCs w:val="24"/>
          <w:lang w:val="es-MX"/>
        </w:rPr>
      </w:pPr>
      <w:r>
        <w:rPr>
          <w:rFonts w:ascii="Arial" w:hAnsi="Arial" w:cs="Arial"/>
          <w:sz w:val="24"/>
          <w:szCs w:val="24"/>
          <w:lang w:val="es-MX"/>
        </w:rPr>
        <w:t>*Informes de Ejecución Presupuestal</w:t>
      </w:r>
    </w:p>
    <w:p w:rsidR="0005719F"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Informes de Responsabilidad por hurto o perdida</w:t>
      </w:r>
    </w:p>
    <w:p w:rsidR="00A763C5" w:rsidRDefault="00A763C5" w:rsidP="00A763C5">
      <w:pPr>
        <w:jc w:val="both"/>
        <w:rPr>
          <w:rFonts w:ascii="Arial" w:hAnsi="Arial" w:cs="Arial"/>
          <w:sz w:val="24"/>
          <w:szCs w:val="24"/>
          <w:lang w:val="es-MX"/>
        </w:rPr>
      </w:pPr>
      <w:r>
        <w:rPr>
          <w:rFonts w:ascii="Arial" w:hAnsi="Arial" w:cs="Arial"/>
          <w:sz w:val="24"/>
          <w:szCs w:val="24"/>
          <w:lang w:val="es-MX"/>
        </w:rPr>
        <w:t>*</w:t>
      </w:r>
      <w:r w:rsidRPr="00A763C5">
        <w:rPr>
          <w:rFonts w:ascii="Arial" w:hAnsi="Arial" w:cs="Arial"/>
          <w:sz w:val="24"/>
          <w:szCs w:val="24"/>
          <w:lang w:val="es-MX"/>
        </w:rPr>
        <w:t xml:space="preserve"> </w:t>
      </w:r>
      <w:r w:rsidRPr="004059C3">
        <w:rPr>
          <w:rFonts w:ascii="Arial" w:hAnsi="Arial" w:cs="Arial"/>
          <w:sz w:val="24"/>
          <w:szCs w:val="24"/>
          <w:lang w:val="es-MX"/>
        </w:rPr>
        <w:t>Informes de gestión</w:t>
      </w:r>
      <w:r>
        <w:rPr>
          <w:rFonts w:ascii="Arial" w:hAnsi="Arial" w:cs="Arial"/>
          <w:sz w:val="24"/>
          <w:szCs w:val="24"/>
          <w:lang w:val="es-MX"/>
        </w:rPr>
        <w:t xml:space="preserve"> </w:t>
      </w:r>
    </w:p>
    <w:p w:rsidR="0005719F" w:rsidRPr="004059C3"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Inventario general de bienes de consumo</w:t>
      </w:r>
    </w:p>
    <w:p w:rsidR="0005719F"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Inventario individual de bienes devolutivos</w:t>
      </w:r>
    </w:p>
    <w:p w:rsidR="00350521" w:rsidRPr="004059C3" w:rsidRDefault="00350521" w:rsidP="0005719F">
      <w:pPr>
        <w:jc w:val="both"/>
        <w:rPr>
          <w:rFonts w:ascii="Arial" w:hAnsi="Arial" w:cs="Arial"/>
          <w:sz w:val="24"/>
          <w:szCs w:val="24"/>
          <w:lang w:val="es-MX"/>
        </w:rPr>
      </w:pPr>
      <w:r>
        <w:rPr>
          <w:rFonts w:ascii="Arial" w:hAnsi="Arial" w:cs="Arial"/>
          <w:sz w:val="24"/>
          <w:szCs w:val="24"/>
          <w:lang w:val="es-MX"/>
        </w:rPr>
        <w:t>*</w:t>
      </w:r>
      <w:r w:rsidRPr="00350521">
        <w:rPr>
          <w:rFonts w:ascii="Arial" w:hAnsi="Arial" w:cs="Arial"/>
          <w:sz w:val="24"/>
          <w:szCs w:val="24"/>
          <w:lang w:val="es-MX"/>
        </w:rPr>
        <w:t>Inventarios de Activos Fijos</w:t>
      </w:r>
    </w:p>
    <w:p w:rsidR="0005719F"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 xml:space="preserve">Libros contables </w:t>
      </w:r>
      <w:r w:rsidR="00ED7DB1" w:rsidRPr="004059C3">
        <w:rPr>
          <w:rFonts w:ascii="Arial" w:hAnsi="Arial" w:cs="Arial"/>
          <w:sz w:val="24"/>
          <w:szCs w:val="24"/>
          <w:lang w:val="es-MX"/>
        </w:rPr>
        <w:t>auxiliares.</w:t>
      </w:r>
    </w:p>
    <w:p w:rsidR="00ED7DB1" w:rsidRDefault="00ED7DB1" w:rsidP="00ED7DB1">
      <w:pPr>
        <w:jc w:val="both"/>
        <w:rPr>
          <w:rFonts w:ascii="Arial" w:hAnsi="Arial" w:cs="Arial"/>
          <w:sz w:val="24"/>
          <w:szCs w:val="24"/>
          <w:lang w:val="es-MX"/>
        </w:rPr>
      </w:pPr>
      <w:r>
        <w:rPr>
          <w:rFonts w:ascii="Arial" w:hAnsi="Arial" w:cs="Arial"/>
          <w:sz w:val="24"/>
          <w:szCs w:val="24"/>
          <w:lang w:val="es-MX"/>
        </w:rPr>
        <w:t>*</w:t>
      </w:r>
      <w:r w:rsidRPr="00ED7DB1">
        <w:rPr>
          <w:rFonts w:ascii="Arial" w:hAnsi="Arial" w:cs="Arial"/>
          <w:sz w:val="24"/>
          <w:szCs w:val="24"/>
          <w:lang w:val="es-MX"/>
        </w:rPr>
        <w:t xml:space="preserve"> </w:t>
      </w:r>
      <w:r>
        <w:rPr>
          <w:rFonts w:ascii="Arial" w:hAnsi="Arial" w:cs="Arial"/>
          <w:sz w:val="24"/>
          <w:szCs w:val="24"/>
          <w:lang w:val="es-MX"/>
        </w:rPr>
        <w:t>Libros contables principales</w:t>
      </w:r>
    </w:p>
    <w:p w:rsidR="00ED7DB1" w:rsidRDefault="00ED7DB1" w:rsidP="00ED7DB1">
      <w:pPr>
        <w:jc w:val="both"/>
        <w:rPr>
          <w:rFonts w:ascii="Arial" w:hAnsi="Arial" w:cs="Arial"/>
          <w:sz w:val="24"/>
          <w:szCs w:val="24"/>
          <w:lang w:val="es-MX"/>
        </w:rPr>
      </w:pPr>
      <w:r>
        <w:rPr>
          <w:rFonts w:ascii="Arial" w:hAnsi="Arial" w:cs="Arial"/>
          <w:sz w:val="24"/>
          <w:szCs w:val="24"/>
          <w:lang w:val="es-MX"/>
        </w:rPr>
        <w:t>*</w:t>
      </w:r>
      <w:r w:rsidRPr="00ED7DB1">
        <w:rPr>
          <w:rFonts w:ascii="Arial" w:hAnsi="Arial" w:cs="Arial"/>
          <w:sz w:val="24"/>
          <w:szCs w:val="24"/>
          <w:lang w:val="es-MX"/>
        </w:rPr>
        <w:t xml:space="preserve"> </w:t>
      </w:r>
      <w:r>
        <w:rPr>
          <w:rFonts w:ascii="Arial" w:hAnsi="Arial" w:cs="Arial"/>
          <w:sz w:val="24"/>
          <w:szCs w:val="24"/>
          <w:lang w:val="es-MX"/>
        </w:rPr>
        <w:t>Libro de contabilidad presupuestal</w:t>
      </w:r>
    </w:p>
    <w:p w:rsidR="0005719F" w:rsidRPr="004059C3"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Libros contables principales</w:t>
      </w:r>
      <w:r w:rsidR="0005719F">
        <w:rPr>
          <w:rFonts w:ascii="Arial" w:hAnsi="Arial" w:cs="Arial"/>
          <w:sz w:val="24"/>
          <w:szCs w:val="24"/>
          <w:lang w:val="es-MX"/>
        </w:rPr>
        <w:t xml:space="preserve"> conservación</w:t>
      </w:r>
      <w:r w:rsidR="0005719F" w:rsidRPr="00795316">
        <w:rPr>
          <w:rFonts w:ascii="Arial" w:hAnsi="Arial" w:cs="Arial"/>
          <w:sz w:val="24"/>
          <w:szCs w:val="24"/>
          <w:lang w:val="es-MX"/>
        </w:rPr>
        <w:t xml:space="preserve"> de conservación permanente</w:t>
      </w:r>
    </w:p>
    <w:p w:rsidR="0005719F" w:rsidRPr="004059C3"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Libros de contabilidad presupuestal</w:t>
      </w:r>
      <w:r w:rsidR="0005719F">
        <w:rPr>
          <w:rFonts w:ascii="Arial" w:hAnsi="Arial" w:cs="Arial"/>
          <w:sz w:val="24"/>
          <w:szCs w:val="24"/>
          <w:lang w:val="es-MX"/>
        </w:rPr>
        <w:t xml:space="preserve"> </w:t>
      </w:r>
      <w:r w:rsidR="0005719F" w:rsidRPr="00795316">
        <w:rPr>
          <w:rFonts w:ascii="Arial" w:hAnsi="Arial" w:cs="Arial"/>
          <w:sz w:val="24"/>
          <w:szCs w:val="24"/>
          <w:lang w:val="es-MX"/>
        </w:rPr>
        <w:t>conservación de conservación permanente</w:t>
      </w:r>
    </w:p>
    <w:p w:rsidR="0005719F"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Movimiento diario de ingresos y egresos</w:t>
      </w:r>
    </w:p>
    <w:p w:rsidR="00756398" w:rsidRPr="004059C3" w:rsidRDefault="00756398" w:rsidP="0005719F">
      <w:pPr>
        <w:jc w:val="both"/>
        <w:rPr>
          <w:rFonts w:ascii="Arial" w:hAnsi="Arial" w:cs="Arial"/>
          <w:sz w:val="24"/>
          <w:szCs w:val="24"/>
          <w:lang w:val="es-MX"/>
        </w:rPr>
      </w:pPr>
      <w:r>
        <w:rPr>
          <w:rFonts w:ascii="Arial" w:hAnsi="Arial" w:cs="Arial"/>
          <w:sz w:val="24"/>
          <w:szCs w:val="24"/>
          <w:lang w:val="es-MX"/>
        </w:rPr>
        <w:t>*</w:t>
      </w:r>
      <w:proofErr w:type="spellStart"/>
      <w:r>
        <w:rPr>
          <w:rFonts w:ascii="Arial" w:hAnsi="Arial" w:cs="Arial"/>
          <w:sz w:val="24"/>
          <w:szCs w:val="24"/>
          <w:lang w:val="es-MX"/>
        </w:rPr>
        <w:t>Ordenes</w:t>
      </w:r>
      <w:proofErr w:type="spellEnd"/>
      <w:r>
        <w:rPr>
          <w:rFonts w:ascii="Arial" w:hAnsi="Arial" w:cs="Arial"/>
          <w:sz w:val="24"/>
          <w:szCs w:val="24"/>
          <w:lang w:val="es-MX"/>
        </w:rPr>
        <w:t xml:space="preserve"> de pago</w:t>
      </w:r>
    </w:p>
    <w:p w:rsidR="0005719F" w:rsidRPr="004059C3" w:rsidRDefault="0095770F" w:rsidP="0005719F">
      <w:pPr>
        <w:jc w:val="both"/>
        <w:rPr>
          <w:rFonts w:ascii="Arial" w:hAnsi="Arial" w:cs="Arial"/>
          <w:sz w:val="24"/>
          <w:szCs w:val="24"/>
          <w:lang w:val="es-MX"/>
        </w:rPr>
      </w:pPr>
      <w:r>
        <w:rPr>
          <w:rFonts w:ascii="Arial" w:hAnsi="Arial" w:cs="Arial"/>
          <w:sz w:val="24"/>
          <w:szCs w:val="24"/>
          <w:lang w:val="es-MX"/>
        </w:rPr>
        <w:t>*</w:t>
      </w:r>
      <w:r w:rsidR="0005719F" w:rsidRPr="004059C3">
        <w:rPr>
          <w:rFonts w:ascii="Arial" w:hAnsi="Arial" w:cs="Arial"/>
          <w:sz w:val="24"/>
          <w:szCs w:val="24"/>
          <w:lang w:val="es-MX"/>
        </w:rPr>
        <w:t xml:space="preserve">Programas anuales </w:t>
      </w:r>
      <w:proofErr w:type="spellStart"/>
      <w:r w:rsidR="0005719F" w:rsidRPr="004059C3">
        <w:rPr>
          <w:rFonts w:ascii="Arial" w:hAnsi="Arial" w:cs="Arial"/>
          <w:sz w:val="24"/>
          <w:szCs w:val="24"/>
          <w:lang w:val="es-MX"/>
        </w:rPr>
        <w:t>mensualizados</w:t>
      </w:r>
      <w:proofErr w:type="spellEnd"/>
      <w:r w:rsidR="0005719F" w:rsidRPr="004059C3">
        <w:rPr>
          <w:rFonts w:ascii="Arial" w:hAnsi="Arial" w:cs="Arial"/>
          <w:sz w:val="24"/>
          <w:szCs w:val="24"/>
          <w:lang w:val="es-MX"/>
        </w:rPr>
        <w:t xml:space="preserve"> de caja PAC</w:t>
      </w:r>
    </w:p>
    <w:p w:rsidR="0005719F" w:rsidRPr="004059C3" w:rsidRDefault="0095770F" w:rsidP="0005719F">
      <w:pPr>
        <w:jc w:val="both"/>
        <w:rPr>
          <w:rFonts w:ascii="Arial" w:hAnsi="Arial" w:cs="Arial"/>
          <w:sz w:val="24"/>
          <w:szCs w:val="24"/>
          <w:lang w:val="es-MX"/>
        </w:rPr>
      </w:pPr>
      <w:r>
        <w:rPr>
          <w:rFonts w:ascii="Arial" w:hAnsi="Arial" w:cs="Arial"/>
          <w:sz w:val="24"/>
          <w:szCs w:val="24"/>
          <w:lang w:val="es-MX"/>
        </w:rPr>
        <w:lastRenderedPageBreak/>
        <w:t>*</w:t>
      </w:r>
      <w:r w:rsidR="0005719F" w:rsidRPr="004059C3">
        <w:rPr>
          <w:rFonts w:ascii="Arial" w:hAnsi="Arial" w:cs="Arial"/>
          <w:sz w:val="24"/>
          <w:szCs w:val="24"/>
          <w:lang w:val="es-MX"/>
        </w:rPr>
        <w:t xml:space="preserve">Recibos de caja </w:t>
      </w:r>
      <w:r w:rsidR="0005719F">
        <w:rPr>
          <w:rFonts w:ascii="Arial" w:hAnsi="Arial" w:cs="Arial"/>
          <w:sz w:val="24"/>
          <w:szCs w:val="24"/>
          <w:lang w:val="es-MX"/>
        </w:rPr>
        <w:t>eliminación a los 10 años según Articulo 28 la Ley 962 2005</w:t>
      </w:r>
    </w:p>
    <w:p w:rsidR="00ED7DB1" w:rsidRDefault="00ED7DB1" w:rsidP="00ED7DB1">
      <w:pPr>
        <w:jc w:val="both"/>
        <w:rPr>
          <w:rFonts w:ascii="Arial" w:hAnsi="Arial" w:cs="Arial"/>
          <w:sz w:val="24"/>
          <w:szCs w:val="24"/>
          <w:lang w:val="es-MX"/>
        </w:rPr>
      </w:pPr>
      <w:r>
        <w:rPr>
          <w:rFonts w:ascii="Arial" w:hAnsi="Arial" w:cs="Arial"/>
          <w:sz w:val="24"/>
          <w:szCs w:val="24"/>
          <w:lang w:val="es-MX"/>
        </w:rPr>
        <w:t>*</w:t>
      </w:r>
      <w:r w:rsidRPr="00ED7DB1">
        <w:rPr>
          <w:rFonts w:ascii="Arial" w:hAnsi="Arial" w:cs="Arial"/>
          <w:sz w:val="24"/>
          <w:szCs w:val="24"/>
          <w:lang w:val="es-MX"/>
        </w:rPr>
        <w:t xml:space="preserve"> </w:t>
      </w:r>
      <w:r>
        <w:rPr>
          <w:rFonts w:ascii="Arial" w:hAnsi="Arial" w:cs="Arial"/>
          <w:sz w:val="24"/>
          <w:szCs w:val="24"/>
          <w:lang w:val="es-MX"/>
        </w:rPr>
        <w:t xml:space="preserve">Programa </w:t>
      </w:r>
      <w:proofErr w:type="spellStart"/>
      <w:r>
        <w:rPr>
          <w:rFonts w:ascii="Arial" w:hAnsi="Arial" w:cs="Arial"/>
          <w:sz w:val="24"/>
          <w:szCs w:val="24"/>
          <w:lang w:val="es-MX"/>
        </w:rPr>
        <w:t>mensualizado</w:t>
      </w:r>
      <w:proofErr w:type="spellEnd"/>
      <w:r>
        <w:rPr>
          <w:rFonts w:ascii="Arial" w:hAnsi="Arial" w:cs="Arial"/>
          <w:sz w:val="24"/>
          <w:szCs w:val="24"/>
          <w:lang w:val="es-MX"/>
        </w:rPr>
        <w:t xml:space="preserve"> de caja</w:t>
      </w:r>
    </w:p>
    <w:p w:rsidR="0051716F" w:rsidRDefault="0051716F" w:rsidP="0095770F">
      <w:pPr>
        <w:rPr>
          <w:rFonts w:ascii="Arial" w:hAnsi="Arial" w:cs="Arial"/>
          <w:b/>
          <w:sz w:val="24"/>
          <w:szCs w:val="24"/>
          <w:lang w:val="es-MX"/>
        </w:rPr>
      </w:pPr>
    </w:p>
    <w:p w:rsidR="0095770F" w:rsidRPr="005D5668" w:rsidRDefault="0095770F" w:rsidP="0095770F">
      <w:pPr>
        <w:rPr>
          <w:rFonts w:ascii="Arial" w:hAnsi="Arial" w:cs="Arial"/>
          <w:sz w:val="24"/>
          <w:szCs w:val="24"/>
          <w:lang w:val="es-MX"/>
        </w:rPr>
      </w:pPr>
      <w:r w:rsidRPr="0095770F">
        <w:rPr>
          <w:rFonts w:ascii="Arial" w:hAnsi="Arial" w:cs="Arial"/>
          <w:b/>
          <w:sz w:val="24"/>
          <w:szCs w:val="24"/>
          <w:lang w:val="es-MX"/>
        </w:rPr>
        <w:t>Anexo:</w:t>
      </w:r>
      <w:r>
        <w:rPr>
          <w:rFonts w:ascii="Arial" w:hAnsi="Arial" w:cs="Arial"/>
          <w:sz w:val="24"/>
          <w:szCs w:val="24"/>
          <w:lang w:val="es-MX"/>
        </w:rPr>
        <w:t xml:space="preserve"> Formato Único de Inventario Documental</w:t>
      </w:r>
    </w:p>
    <w:p w:rsidR="0051716F" w:rsidRDefault="0051716F" w:rsidP="0005719F">
      <w:pPr>
        <w:jc w:val="both"/>
        <w:rPr>
          <w:rFonts w:ascii="Arial" w:hAnsi="Arial" w:cs="Arial"/>
          <w:sz w:val="24"/>
          <w:szCs w:val="24"/>
          <w:lang w:val="es-MX"/>
        </w:rPr>
      </w:pPr>
    </w:p>
    <w:p w:rsidR="002A6B26" w:rsidRDefault="002A6B26" w:rsidP="0005719F">
      <w:pPr>
        <w:jc w:val="both"/>
        <w:rPr>
          <w:rFonts w:ascii="Arial" w:hAnsi="Arial" w:cs="Arial"/>
          <w:sz w:val="24"/>
          <w:szCs w:val="24"/>
          <w:lang w:val="es-MX"/>
        </w:rPr>
      </w:pPr>
      <w:r>
        <w:rPr>
          <w:rFonts w:ascii="Arial" w:hAnsi="Arial" w:cs="Arial"/>
          <w:sz w:val="24"/>
          <w:szCs w:val="24"/>
          <w:lang w:val="es-MX"/>
        </w:rPr>
        <w:t xml:space="preserve">Las </w:t>
      </w:r>
      <w:r w:rsidR="0005719F">
        <w:rPr>
          <w:rFonts w:ascii="Arial" w:hAnsi="Arial" w:cs="Arial"/>
          <w:sz w:val="24"/>
          <w:szCs w:val="24"/>
          <w:lang w:val="es-MX"/>
        </w:rPr>
        <w:t xml:space="preserve">series y </w:t>
      </w:r>
      <w:proofErr w:type="spellStart"/>
      <w:r w:rsidR="0005719F">
        <w:rPr>
          <w:rFonts w:ascii="Arial" w:hAnsi="Arial" w:cs="Arial"/>
          <w:sz w:val="24"/>
          <w:szCs w:val="24"/>
          <w:lang w:val="es-MX"/>
        </w:rPr>
        <w:t>subseri</w:t>
      </w:r>
      <w:bookmarkStart w:id="0" w:name="_GoBack"/>
      <w:bookmarkEnd w:id="0"/>
      <w:r w:rsidR="0005719F">
        <w:rPr>
          <w:rFonts w:ascii="Arial" w:hAnsi="Arial" w:cs="Arial"/>
          <w:sz w:val="24"/>
          <w:szCs w:val="24"/>
          <w:lang w:val="es-MX"/>
        </w:rPr>
        <w:t>es</w:t>
      </w:r>
      <w:proofErr w:type="spellEnd"/>
      <w:r>
        <w:rPr>
          <w:rFonts w:ascii="Arial" w:hAnsi="Arial" w:cs="Arial"/>
          <w:sz w:val="24"/>
          <w:szCs w:val="24"/>
          <w:lang w:val="es-MX"/>
        </w:rPr>
        <w:t xml:space="preserve"> a </w:t>
      </w:r>
      <w:r w:rsidR="009C7522">
        <w:rPr>
          <w:rFonts w:ascii="Arial" w:hAnsi="Arial" w:cs="Arial"/>
          <w:sz w:val="24"/>
          <w:szCs w:val="24"/>
          <w:lang w:val="es-MX"/>
        </w:rPr>
        <w:t>eliminar fueron</w:t>
      </w:r>
      <w:r>
        <w:rPr>
          <w:rFonts w:ascii="Arial" w:hAnsi="Arial" w:cs="Arial"/>
          <w:sz w:val="24"/>
          <w:szCs w:val="24"/>
          <w:lang w:val="es-MX"/>
        </w:rPr>
        <w:t xml:space="preserve"> socializadas y </w:t>
      </w:r>
      <w:r w:rsidR="0005719F">
        <w:rPr>
          <w:rFonts w:ascii="Arial" w:hAnsi="Arial" w:cs="Arial"/>
          <w:sz w:val="24"/>
          <w:szCs w:val="24"/>
          <w:lang w:val="es-MX"/>
        </w:rPr>
        <w:t>analizadas con los productores de</w:t>
      </w:r>
      <w:r w:rsidR="0051716F">
        <w:rPr>
          <w:rFonts w:ascii="Arial" w:hAnsi="Arial" w:cs="Arial"/>
          <w:sz w:val="24"/>
          <w:szCs w:val="24"/>
          <w:lang w:val="es-MX"/>
        </w:rPr>
        <w:t xml:space="preserve"> la</w:t>
      </w:r>
      <w:r w:rsidR="0005719F">
        <w:rPr>
          <w:rFonts w:ascii="Arial" w:hAnsi="Arial" w:cs="Arial"/>
          <w:sz w:val="24"/>
          <w:szCs w:val="24"/>
          <w:lang w:val="es-MX"/>
        </w:rPr>
        <w:t xml:space="preserve"> información para la to</w:t>
      </w:r>
      <w:r w:rsidR="0051716F">
        <w:rPr>
          <w:rFonts w:ascii="Arial" w:hAnsi="Arial" w:cs="Arial"/>
          <w:sz w:val="24"/>
          <w:szCs w:val="24"/>
          <w:lang w:val="es-MX"/>
        </w:rPr>
        <w:t>ma final de decisión a eliminar.</w:t>
      </w:r>
      <w:r w:rsidR="0005719F">
        <w:rPr>
          <w:rFonts w:ascii="Arial" w:hAnsi="Arial" w:cs="Arial"/>
          <w:sz w:val="24"/>
          <w:szCs w:val="24"/>
          <w:lang w:val="es-MX"/>
        </w:rPr>
        <w:t xml:space="preserve"> </w:t>
      </w:r>
    </w:p>
    <w:p w:rsidR="0005719F" w:rsidRDefault="0005719F" w:rsidP="0005719F">
      <w:pPr>
        <w:jc w:val="both"/>
        <w:rPr>
          <w:rFonts w:ascii="Arial" w:hAnsi="Arial" w:cs="Arial"/>
          <w:sz w:val="24"/>
          <w:szCs w:val="24"/>
          <w:lang w:val="es-MX"/>
        </w:rPr>
      </w:pPr>
      <w:r>
        <w:rPr>
          <w:rFonts w:ascii="Arial" w:hAnsi="Arial" w:cs="Arial"/>
          <w:sz w:val="24"/>
          <w:szCs w:val="24"/>
          <w:lang w:val="es-MX"/>
        </w:rPr>
        <w:t>Finalmente, este documento es el soporte y es parte integral del proceso de eliminación, la cual se realizará en orden de prioridades para las Unidades Académico Administrativa con mayor volumetría de masa documental, la cual está orientada en el cronograma anexo.</w:t>
      </w:r>
    </w:p>
    <w:p w:rsidR="0005719F" w:rsidRDefault="0005719F" w:rsidP="0005719F">
      <w:pPr>
        <w:jc w:val="both"/>
        <w:rPr>
          <w:rFonts w:ascii="Arial" w:hAnsi="Arial" w:cs="Arial"/>
          <w:sz w:val="24"/>
          <w:szCs w:val="24"/>
          <w:lang w:val="es-MX"/>
        </w:rPr>
      </w:pPr>
      <w:r>
        <w:rPr>
          <w:rFonts w:ascii="Arial" w:hAnsi="Arial" w:cs="Arial"/>
          <w:sz w:val="24"/>
          <w:szCs w:val="24"/>
          <w:lang w:val="es-MX"/>
        </w:rPr>
        <w:t xml:space="preserve">Quedo atenta a sus comentarios, </w:t>
      </w:r>
    </w:p>
    <w:p w:rsidR="0005719F" w:rsidRDefault="0005719F" w:rsidP="0005719F">
      <w:pPr>
        <w:jc w:val="both"/>
        <w:rPr>
          <w:rFonts w:ascii="Arial" w:hAnsi="Arial" w:cs="Arial"/>
          <w:sz w:val="24"/>
          <w:szCs w:val="24"/>
          <w:lang w:val="es-MX"/>
        </w:rPr>
      </w:pPr>
    </w:p>
    <w:p w:rsidR="00637DE6" w:rsidRDefault="00637DE6" w:rsidP="0005719F">
      <w:pPr>
        <w:jc w:val="both"/>
        <w:rPr>
          <w:rFonts w:ascii="Arial" w:hAnsi="Arial" w:cs="Arial"/>
          <w:sz w:val="24"/>
          <w:szCs w:val="24"/>
          <w:lang w:val="es-MX"/>
        </w:rPr>
      </w:pPr>
    </w:p>
    <w:p w:rsidR="0005719F" w:rsidRDefault="0005719F" w:rsidP="0005719F">
      <w:pPr>
        <w:pStyle w:val="Sinespaciado"/>
        <w:rPr>
          <w:rFonts w:ascii="Arial" w:hAnsi="Arial" w:cs="Arial"/>
          <w:sz w:val="24"/>
          <w:szCs w:val="24"/>
          <w:lang w:val="es-MX"/>
        </w:rPr>
      </w:pPr>
    </w:p>
    <w:p w:rsidR="0005719F" w:rsidRPr="00394DBD" w:rsidRDefault="0005719F" w:rsidP="0005719F">
      <w:pPr>
        <w:pStyle w:val="Sinespaciado"/>
        <w:rPr>
          <w:rFonts w:ascii="Arial" w:hAnsi="Arial" w:cs="Arial"/>
          <w:b/>
          <w:bCs/>
          <w:sz w:val="24"/>
          <w:szCs w:val="24"/>
          <w:lang w:val="es-MX"/>
        </w:rPr>
      </w:pPr>
      <w:r w:rsidRPr="00394DBD">
        <w:rPr>
          <w:rFonts w:ascii="Arial" w:hAnsi="Arial" w:cs="Arial"/>
          <w:b/>
          <w:bCs/>
          <w:sz w:val="24"/>
          <w:szCs w:val="24"/>
          <w:lang w:val="es-MX"/>
        </w:rPr>
        <w:t>CLARA INES ROMERO OLAYA</w:t>
      </w:r>
    </w:p>
    <w:p w:rsidR="008F5142" w:rsidRDefault="0005719F" w:rsidP="00637DE6">
      <w:pPr>
        <w:spacing w:after="0" w:line="240" w:lineRule="auto"/>
        <w:rPr>
          <w:rFonts w:ascii="Arial" w:hAnsi="Arial" w:cs="Arial"/>
          <w:sz w:val="24"/>
          <w:szCs w:val="24"/>
          <w:lang w:val="es-MX"/>
        </w:rPr>
      </w:pPr>
      <w:r w:rsidRPr="00394DBD">
        <w:rPr>
          <w:rFonts w:ascii="Arial" w:hAnsi="Arial" w:cs="Arial"/>
          <w:sz w:val="24"/>
          <w:szCs w:val="24"/>
          <w:lang w:val="es-MX"/>
        </w:rPr>
        <w:t>Gestión</w:t>
      </w:r>
      <w:r w:rsidR="00B421B7">
        <w:rPr>
          <w:rFonts w:ascii="Arial" w:hAnsi="Arial" w:cs="Arial"/>
          <w:sz w:val="24"/>
          <w:szCs w:val="24"/>
          <w:lang w:val="es-MX"/>
        </w:rPr>
        <w:t xml:space="preserve"> Documental</w:t>
      </w:r>
      <w:r w:rsidR="00637DE6">
        <w:rPr>
          <w:rFonts w:ascii="Arial" w:hAnsi="Arial" w:cs="Arial"/>
          <w:sz w:val="24"/>
          <w:szCs w:val="24"/>
          <w:lang w:val="es-MX"/>
        </w:rPr>
        <w:t xml:space="preserve"> y Archivo </w:t>
      </w:r>
    </w:p>
    <w:p w:rsidR="00637DE6" w:rsidRDefault="00637DE6" w:rsidP="00637DE6">
      <w:pPr>
        <w:spacing w:after="0" w:line="240" w:lineRule="auto"/>
      </w:pPr>
      <w:r>
        <w:rPr>
          <w:rFonts w:ascii="Arial" w:hAnsi="Arial" w:cs="Arial"/>
          <w:sz w:val="24"/>
          <w:szCs w:val="24"/>
          <w:lang w:val="es-MX"/>
        </w:rPr>
        <w:t>Central</w:t>
      </w:r>
    </w:p>
    <w:p w:rsidR="0085131D" w:rsidRDefault="0085131D" w:rsidP="008F5142">
      <w:pPr>
        <w:ind w:firstLine="720"/>
      </w:pPr>
    </w:p>
    <w:p w:rsidR="0085131D" w:rsidRDefault="0085131D" w:rsidP="0085131D"/>
    <w:p w:rsidR="00FA49FB" w:rsidRPr="0085131D" w:rsidRDefault="00AD6B52" w:rsidP="0085131D"/>
    <w:sectPr w:rsidR="00FA49FB" w:rsidRPr="0085131D">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19B0" w:rsidRDefault="008819B0" w:rsidP="008F5142">
      <w:pPr>
        <w:spacing w:after="0" w:line="240" w:lineRule="auto"/>
      </w:pPr>
      <w:r>
        <w:separator/>
      </w:r>
    </w:p>
  </w:endnote>
  <w:endnote w:type="continuationSeparator" w:id="0">
    <w:p w:rsidR="008819B0" w:rsidRDefault="008819B0" w:rsidP="008F51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19B0" w:rsidRDefault="008819B0" w:rsidP="008F5142">
      <w:pPr>
        <w:spacing w:after="0" w:line="240" w:lineRule="auto"/>
      </w:pPr>
      <w:r>
        <w:separator/>
      </w:r>
    </w:p>
  </w:footnote>
  <w:footnote w:type="continuationSeparator" w:id="0">
    <w:p w:rsidR="008819B0" w:rsidRDefault="008819B0" w:rsidP="008F51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5142" w:rsidRDefault="008F5142" w:rsidP="008F5142">
    <w:pPr>
      <w:pStyle w:val="Encabezado"/>
      <w:tabs>
        <w:tab w:val="clear" w:pos="4419"/>
        <w:tab w:val="clear" w:pos="8838"/>
        <w:tab w:val="left" w:pos="876"/>
      </w:tabs>
    </w:pPr>
    <w:r w:rsidRPr="008F5142">
      <w:rPr>
        <w:noProof/>
        <w:lang w:val="en-US"/>
      </w:rPr>
      <w:drawing>
        <wp:anchor distT="0" distB="0" distL="114300" distR="114300" simplePos="0" relativeHeight="251658240" behindDoc="1" locked="0" layoutInCell="1" allowOverlap="1">
          <wp:simplePos x="0" y="0"/>
          <wp:positionH relativeFrom="page">
            <wp:align>left</wp:align>
          </wp:positionH>
          <wp:positionV relativeFrom="paragraph">
            <wp:posOffset>-449580</wp:posOffset>
          </wp:positionV>
          <wp:extent cx="7766194" cy="10050780"/>
          <wp:effectExtent l="0" t="0" r="6350" b="7620"/>
          <wp:wrapNone/>
          <wp:docPr id="1" name="Imagen 1" descr="C:\Users\COMUNICACION\Downloads\Propuesta Membrete Fix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MUNICACION\Downloads\Propuesta Membrete Fix 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66194" cy="10050780"/>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F85818"/>
    <w:multiLevelType w:val="hybridMultilevel"/>
    <w:tmpl w:val="AA2E467C"/>
    <w:lvl w:ilvl="0" w:tplc="240A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71B5722A"/>
    <w:multiLevelType w:val="hybridMultilevel"/>
    <w:tmpl w:val="F630481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142"/>
    <w:rsid w:val="0005719F"/>
    <w:rsid w:val="000B0B51"/>
    <w:rsid w:val="000E1E32"/>
    <w:rsid w:val="000E53B2"/>
    <w:rsid w:val="001A425E"/>
    <w:rsid w:val="001B08D1"/>
    <w:rsid w:val="00264BDD"/>
    <w:rsid w:val="002A6B26"/>
    <w:rsid w:val="002B468A"/>
    <w:rsid w:val="002E79E5"/>
    <w:rsid w:val="00343A02"/>
    <w:rsid w:val="00350521"/>
    <w:rsid w:val="003928C8"/>
    <w:rsid w:val="003C3C3D"/>
    <w:rsid w:val="003F147B"/>
    <w:rsid w:val="004210E3"/>
    <w:rsid w:val="004A2C67"/>
    <w:rsid w:val="004F7FC7"/>
    <w:rsid w:val="0051044F"/>
    <w:rsid w:val="0051716F"/>
    <w:rsid w:val="00525F8D"/>
    <w:rsid w:val="00567CEF"/>
    <w:rsid w:val="0058517B"/>
    <w:rsid w:val="005864B3"/>
    <w:rsid w:val="00590C1D"/>
    <w:rsid w:val="005B1777"/>
    <w:rsid w:val="005E3E76"/>
    <w:rsid w:val="00637DE6"/>
    <w:rsid w:val="006C080A"/>
    <w:rsid w:val="006C2445"/>
    <w:rsid w:val="00750842"/>
    <w:rsid w:val="00756398"/>
    <w:rsid w:val="00823755"/>
    <w:rsid w:val="00837881"/>
    <w:rsid w:val="0085131D"/>
    <w:rsid w:val="008819B0"/>
    <w:rsid w:val="008A0827"/>
    <w:rsid w:val="008F5142"/>
    <w:rsid w:val="00916CFD"/>
    <w:rsid w:val="0095770F"/>
    <w:rsid w:val="009C7522"/>
    <w:rsid w:val="00A12289"/>
    <w:rsid w:val="00A763C5"/>
    <w:rsid w:val="00A77024"/>
    <w:rsid w:val="00A84575"/>
    <w:rsid w:val="00B421B7"/>
    <w:rsid w:val="00B76824"/>
    <w:rsid w:val="00B935A1"/>
    <w:rsid w:val="00C84A4E"/>
    <w:rsid w:val="00D362E5"/>
    <w:rsid w:val="00DB1C6B"/>
    <w:rsid w:val="00DD0146"/>
    <w:rsid w:val="00ED7D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chartTrackingRefBased/>
  <w15:docId w15:val="{B58DEB4E-E7D1-427C-831A-5CC0D4137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719F"/>
    <w:rPr>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F514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5142"/>
    <w:rPr>
      <w:lang w:val="es-CO"/>
    </w:rPr>
  </w:style>
  <w:style w:type="paragraph" w:styleId="Piedepgina">
    <w:name w:val="footer"/>
    <w:basedOn w:val="Normal"/>
    <w:link w:val="PiedepginaCar"/>
    <w:uiPriority w:val="99"/>
    <w:unhideWhenUsed/>
    <w:rsid w:val="008F514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F5142"/>
    <w:rPr>
      <w:lang w:val="es-CO"/>
    </w:rPr>
  </w:style>
  <w:style w:type="paragraph" w:styleId="Prrafodelista">
    <w:name w:val="List Paragraph"/>
    <w:basedOn w:val="Normal"/>
    <w:uiPriority w:val="34"/>
    <w:qFormat/>
    <w:rsid w:val="0005719F"/>
    <w:pPr>
      <w:ind w:left="720"/>
      <w:contextualSpacing/>
    </w:pPr>
  </w:style>
  <w:style w:type="paragraph" w:customStyle="1" w:styleId="Default">
    <w:name w:val="Default"/>
    <w:rsid w:val="0005719F"/>
    <w:pPr>
      <w:autoSpaceDE w:val="0"/>
      <w:autoSpaceDN w:val="0"/>
      <w:adjustRightInd w:val="0"/>
      <w:spacing w:after="0" w:line="240" w:lineRule="auto"/>
    </w:pPr>
    <w:rPr>
      <w:rFonts w:ascii="Arial" w:hAnsi="Arial" w:cs="Arial"/>
      <w:color w:val="000000"/>
      <w:sz w:val="24"/>
      <w:szCs w:val="24"/>
    </w:rPr>
  </w:style>
  <w:style w:type="paragraph" w:styleId="Sinespaciado">
    <w:name w:val="No Spacing"/>
    <w:uiPriority w:val="1"/>
    <w:qFormat/>
    <w:rsid w:val="0005719F"/>
    <w:pPr>
      <w:spacing w:after="0" w:line="240" w:lineRule="auto"/>
    </w:pPr>
    <w:rPr>
      <w:lang w:val="es-CO"/>
    </w:rPr>
  </w:style>
  <w:style w:type="paragraph" w:styleId="Textodeglobo">
    <w:name w:val="Balloon Text"/>
    <w:basedOn w:val="Normal"/>
    <w:link w:val="TextodegloboCar"/>
    <w:uiPriority w:val="99"/>
    <w:semiHidden/>
    <w:unhideWhenUsed/>
    <w:rsid w:val="000E1E3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E1E32"/>
    <w:rPr>
      <w:rFonts w:ascii="Segoe UI" w:hAnsi="Segoe UI" w:cs="Segoe UI"/>
      <w:sz w:val="18"/>
      <w:szCs w:val="18"/>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9</Pages>
  <Words>1892</Words>
  <Characters>10791</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COMUNICACION</dc:creator>
  <cp:keywords/>
  <dc:description/>
  <cp:lastModifiedBy>GESTION DOCUMENTAL</cp:lastModifiedBy>
  <cp:revision>30</cp:revision>
  <cp:lastPrinted>2024-07-17T15:27:00Z</cp:lastPrinted>
  <dcterms:created xsi:type="dcterms:W3CDTF">2024-07-17T14:45:00Z</dcterms:created>
  <dcterms:modified xsi:type="dcterms:W3CDTF">2024-07-17T17:00:00Z</dcterms:modified>
</cp:coreProperties>
</file>